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648" w:rsidRDefault="00814648" w:rsidP="00D44D06">
      <w:pPr>
        <w:autoSpaceDE w:val="0"/>
        <w:autoSpaceDN w:val="0"/>
        <w:adjustRightInd w:val="0"/>
        <w:spacing w:after="0" w:line="240" w:lineRule="auto"/>
        <w:ind w:left="5040"/>
      </w:pPr>
    </w:p>
    <w:tbl>
      <w:tblPr>
        <w:tblW w:w="1083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98"/>
        <w:gridCol w:w="630"/>
        <w:gridCol w:w="2790"/>
        <w:gridCol w:w="1044"/>
        <w:gridCol w:w="1674"/>
      </w:tblGrid>
      <w:tr w:rsidR="00FE64F1" w:rsidTr="00666463">
        <w:tc>
          <w:tcPr>
            <w:tcW w:w="10836" w:type="dxa"/>
            <w:gridSpan w:val="5"/>
            <w:shd w:val="pct10" w:color="auto" w:fill="auto"/>
          </w:tcPr>
          <w:p w:rsidR="00FE64F1" w:rsidRDefault="00FE64F1" w:rsidP="00666463">
            <w:pPr>
              <w:pStyle w:val="Standard1"/>
            </w:pPr>
          </w:p>
        </w:tc>
      </w:tr>
      <w:tr w:rsidR="00FE64F1" w:rsidTr="00666463">
        <w:tc>
          <w:tcPr>
            <w:tcW w:w="5328" w:type="dxa"/>
            <w:gridSpan w:val="2"/>
            <w:shd w:val="pct10" w:color="auto" w:fill="auto"/>
          </w:tcPr>
          <w:p w:rsidR="00FE64F1" w:rsidRPr="00155132" w:rsidRDefault="00666463" w:rsidP="00666463">
            <w:pPr>
              <w:pStyle w:val="Standard1"/>
              <w:rPr>
                <w:b/>
                <w:color w:val="0000FF"/>
                <w:sz w:val="40"/>
              </w:rPr>
            </w:pPr>
            <w:bookmarkStart w:id="0" w:name="AgendaTitle" w:colFirst="0" w:colLast="0"/>
            <w:r>
              <w:rPr>
                <w:b/>
                <w:color w:val="0000FF"/>
                <w:sz w:val="40"/>
              </w:rPr>
              <w:t>7</w:t>
            </w:r>
            <w:r w:rsidR="00FE64F1" w:rsidRPr="00FE64F1">
              <w:rPr>
                <w:b/>
                <w:color w:val="0000FF"/>
                <w:sz w:val="40"/>
                <w:vertAlign w:val="superscript"/>
              </w:rPr>
              <w:t>TH</w:t>
            </w:r>
            <w:r w:rsidR="00FE64F1">
              <w:rPr>
                <w:b/>
                <w:color w:val="0000FF"/>
                <w:sz w:val="40"/>
              </w:rPr>
              <w:t xml:space="preserve"> </w:t>
            </w:r>
            <w:r w:rsidR="00FE64F1" w:rsidRPr="00155132">
              <w:rPr>
                <w:b/>
                <w:color w:val="0000FF"/>
                <w:sz w:val="40"/>
              </w:rPr>
              <w:t>SAWE Canada Chapter Technical Conference</w:t>
            </w:r>
          </w:p>
        </w:tc>
        <w:tc>
          <w:tcPr>
            <w:tcW w:w="5508" w:type="dxa"/>
            <w:gridSpan w:val="3"/>
            <w:shd w:val="pct10" w:color="auto" w:fill="auto"/>
          </w:tcPr>
          <w:p w:rsidR="00FE64F1" w:rsidRDefault="00666463" w:rsidP="00FE64F1">
            <w:pPr>
              <w:pStyle w:val="Standard1"/>
              <w:spacing w:before="0" w:after="0"/>
              <w:ind w:left="342"/>
              <w:rPr>
                <w:b/>
                <w:sz w:val="24"/>
              </w:rPr>
            </w:pPr>
            <w:bookmarkStart w:id="1" w:name="Logistics"/>
            <w:bookmarkEnd w:id="1"/>
            <w:r>
              <w:rPr>
                <w:b/>
                <w:sz w:val="24"/>
              </w:rPr>
              <w:t>October 04</w:t>
            </w:r>
            <w:r w:rsidR="00A97B01">
              <w:rPr>
                <w:b/>
                <w:sz w:val="24"/>
              </w:rPr>
              <w:t>, 2014</w:t>
            </w:r>
          </w:p>
          <w:p w:rsidR="00FE64F1" w:rsidRDefault="00FE64F1" w:rsidP="00FE64F1">
            <w:pPr>
              <w:pStyle w:val="Standard1"/>
              <w:spacing w:before="0" w:after="0"/>
              <w:ind w:left="342"/>
              <w:rPr>
                <w:b/>
                <w:sz w:val="24"/>
              </w:rPr>
            </w:pPr>
            <w:r>
              <w:rPr>
                <w:b/>
                <w:sz w:val="24"/>
              </w:rPr>
              <w:t>9:00 AM to 6:00 PM</w:t>
            </w:r>
          </w:p>
          <w:p w:rsidR="00FE64F1" w:rsidRDefault="00666463" w:rsidP="00FE64F1">
            <w:pPr>
              <w:pStyle w:val="Standard1"/>
              <w:spacing w:before="0" w:after="0"/>
              <w:ind w:left="342"/>
              <w:rPr>
                <w:b/>
                <w:sz w:val="24"/>
              </w:rPr>
            </w:pPr>
            <w:r>
              <w:rPr>
                <w:b/>
                <w:sz w:val="24"/>
              </w:rPr>
              <w:t>Robert Sutherland Hall</w:t>
            </w:r>
          </w:p>
          <w:p w:rsidR="00FE64F1" w:rsidRDefault="00666463" w:rsidP="00FE64F1">
            <w:pPr>
              <w:pStyle w:val="Standard1"/>
              <w:spacing w:before="0" w:after="0"/>
              <w:ind w:left="342"/>
              <w:rPr>
                <w:b/>
                <w:sz w:val="24"/>
              </w:rPr>
            </w:pPr>
            <w:r>
              <w:rPr>
                <w:b/>
                <w:sz w:val="24"/>
              </w:rPr>
              <w:t>Queens University, Kingston, ON</w:t>
            </w:r>
          </w:p>
        </w:tc>
      </w:tr>
      <w:bookmarkEnd w:id="0"/>
      <w:tr w:rsidR="00FE64F1" w:rsidTr="00666463">
        <w:tc>
          <w:tcPr>
            <w:tcW w:w="10836" w:type="dxa"/>
            <w:gridSpan w:val="5"/>
            <w:tcBorders>
              <w:bottom w:val="double" w:sz="6" w:space="0" w:color="auto"/>
            </w:tcBorders>
            <w:shd w:val="pct10" w:color="auto" w:fill="auto"/>
          </w:tcPr>
          <w:p w:rsidR="00FE64F1" w:rsidRDefault="00FE64F1" w:rsidP="00666463">
            <w:pPr>
              <w:pStyle w:val="Standard1"/>
            </w:pPr>
          </w:p>
        </w:tc>
      </w:tr>
      <w:tr w:rsidR="00FE64F1" w:rsidTr="00666463">
        <w:tc>
          <w:tcPr>
            <w:tcW w:w="10836" w:type="dxa"/>
            <w:gridSpan w:val="5"/>
            <w:tcBorders>
              <w:top w:val="nil"/>
            </w:tcBorders>
          </w:tcPr>
          <w:p w:rsidR="00FE64F1" w:rsidRDefault="00FE64F1" w:rsidP="00666463">
            <w:pPr>
              <w:pStyle w:val="Standard1"/>
            </w:pPr>
          </w:p>
        </w:tc>
      </w:tr>
      <w:tr w:rsidR="00FE64F1" w:rsidTr="00666463">
        <w:tc>
          <w:tcPr>
            <w:tcW w:w="4698" w:type="dxa"/>
          </w:tcPr>
          <w:p w:rsidR="00FE64F1" w:rsidRDefault="00FE64F1" w:rsidP="00666463">
            <w:pPr>
              <w:ind w:rightChars="-189" w:right="-416"/>
            </w:pPr>
            <w:bookmarkStart w:id="2" w:name="Names" w:colFirst="0" w:colLast="4"/>
            <w:r>
              <w:t xml:space="preserve">Facilitator:  </w:t>
            </w:r>
            <w:r w:rsidR="00666463">
              <w:t xml:space="preserve">Rod </w:t>
            </w:r>
            <w:proofErr w:type="spellStart"/>
            <w:r w:rsidR="00666463">
              <w:t>vanDyk</w:t>
            </w:r>
            <w:proofErr w:type="spellEnd"/>
          </w:p>
        </w:tc>
        <w:tc>
          <w:tcPr>
            <w:tcW w:w="630" w:type="dxa"/>
          </w:tcPr>
          <w:p w:rsidR="00FE64F1" w:rsidRDefault="00FE64F1" w:rsidP="00666463">
            <w:pPr>
              <w:pStyle w:val="Standard1"/>
            </w:pPr>
          </w:p>
        </w:tc>
        <w:tc>
          <w:tcPr>
            <w:tcW w:w="2790" w:type="dxa"/>
          </w:tcPr>
          <w:p w:rsidR="00FE64F1" w:rsidRDefault="00FE64F1" w:rsidP="00666463">
            <w:r>
              <w:t xml:space="preserve">Note taker: </w:t>
            </w:r>
            <w:r w:rsidR="00A97B01">
              <w:t xml:space="preserve"> </w:t>
            </w:r>
            <w:r>
              <w:t xml:space="preserve">Kathy </w:t>
            </w:r>
            <w:proofErr w:type="spellStart"/>
            <w:r>
              <w:t>Lacroix</w:t>
            </w:r>
            <w:proofErr w:type="spellEnd"/>
          </w:p>
        </w:tc>
        <w:tc>
          <w:tcPr>
            <w:tcW w:w="2718" w:type="dxa"/>
            <w:gridSpan w:val="2"/>
          </w:tcPr>
          <w:p w:rsidR="00FE64F1" w:rsidRDefault="00FE64F1" w:rsidP="00666463">
            <w:pPr>
              <w:pStyle w:val="Standard1"/>
            </w:pPr>
          </w:p>
        </w:tc>
      </w:tr>
      <w:tr w:rsidR="00FE64F1" w:rsidTr="00666463">
        <w:tc>
          <w:tcPr>
            <w:tcW w:w="4698" w:type="dxa"/>
          </w:tcPr>
          <w:p w:rsidR="00FE64F1" w:rsidRDefault="00FE64F1" w:rsidP="00666463">
            <w:r>
              <w:t>Timekeeper:</w:t>
            </w:r>
            <w:r w:rsidR="00A97B01">
              <w:t xml:space="preserve"> </w:t>
            </w:r>
            <w:r>
              <w:t xml:space="preserve"> Robert </w:t>
            </w:r>
            <w:proofErr w:type="spellStart"/>
            <w:r>
              <w:t>Hargrave</w:t>
            </w:r>
            <w:proofErr w:type="spellEnd"/>
          </w:p>
        </w:tc>
        <w:tc>
          <w:tcPr>
            <w:tcW w:w="630" w:type="dxa"/>
          </w:tcPr>
          <w:p w:rsidR="00FE64F1" w:rsidRDefault="00FE64F1" w:rsidP="00666463">
            <w:pPr>
              <w:pStyle w:val="Standard1"/>
            </w:pPr>
          </w:p>
        </w:tc>
        <w:tc>
          <w:tcPr>
            <w:tcW w:w="2790" w:type="dxa"/>
          </w:tcPr>
          <w:p w:rsidR="00FE64F1" w:rsidRDefault="00FE64F1" w:rsidP="00666463"/>
        </w:tc>
        <w:tc>
          <w:tcPr>
            <w:tcW w:w="2718" w:type="dxa"/>
            <w:gridSpan w:val="2"/>
          </w:tcPr>
          <w:p w:rsidR="00FE64F1" w:rsidRDefault="00FE64F1" w:rsidP="00666463">
            <w:pPr>
              <w:pStyle w:val="Standard1"/>
            </w:pPr>
          </w:p>
        </w:tc>
      </w:tr>
      <w:bookmarkEnd w:id="2"/>
      <w:tr w:rsidR="00FE64F1" w:rsidTr="00FE64F1">
        <w:trPr>
          <w:trHeight w:val="83"/>
        </w:trPr>
        <w:tc>
          <w:tcPr>
            <w:tcW w:w="10836" w:type="dxa"/>
            <w:gridSpan w:val="5"/>
            <w:tcBorders>
              <w:bottom w:val="double" w:sz="6" w:space="0" w:color="auto"/>
            </w:tcBorders>
          </w:tcPr>
          <w:p w:rsidR="00FE64F1" w:rsidRDefault="00FE64F1" w:rsidP="00666463">
            <w:pPr>
              <w:pStyle w:val="Standard1"/>
            </w:pPr>
          </w:p>
        </w:tc>
      </w:tr>
      <w:tr w:rsidR="00FE64F1" w:rsidTr="00666463">
        <w:trPr>
          <w:trHeight w:val="198"/>
        </w:trPr>
        <w:tc>
          <w:tcPr>
            <w:tcW w:w="10836" w:type="dxa"/>
            <w:gridSpan w:val="5"/>
          </w:tcPr>
          <w:p w:rsidR="00FE64F1" w:rsidRDefault="00FE64F1" w:rsidP="00666463">
            <w:pPr>
              <w:pStyle w:val="Standard1"/>
            </w:pPr>
          </w:p>
        </w:tc>
      </w:tr>
      <w:tr w:rsidR="00FE64F1" w:rsidTr="00666463">
        <w:trPr>
          <w:trHeight w:val="62"/>
        </w:trPr>
        <w:tc>
          <w:tcPr>
            <w:tcW w:w="10836" w:type="dxa"/>
            <w:gridSpan w:val="5"/>
          </w:tcPr>
          <w:p w:rsidR="00FE64F1" w:rsidRDefault="00FE64F1" w:rsidP="00666463">
            <w:pPr>
              <w:pStyle w:val="Standard1"/>
            </w:pPr>
          </w:p>
        </w:tc>
      </w:tr>
      <w:tr w:rsidR="00FE64F1" w:rsidTr="00666463">
        <w:tc>
          <w:tcPr>
            <w:tcW w:w="10836" w:type="dxa"/>
            <w:gridSpan w:val="5"/>
            <w:tcBorders>
              <w:top w:val="single" w:sz="6" w:space="0" w:color="auto"/>
              <w:bottom w:val="double" w:sz="6" w:space="0" w:color="auto"/>
            </w:tcBorders>
            <w:shd w:val="pct10" w:color="auto" w:fill="auto"/>
          </w:tcPr>
          <w:p w:rsidR="00FE64F1" w:rsidRPr="00831E97" w:rsidRDefault="00FE64F1" w:rsidP="00666463">
            <w:pPr>
              <w:pStyle w:val="Standard1"/>
              <w:rPr>
                <w:b/>
                <w:color w:val="0000FF"/>
                <w:sz w:val="36"/>
              </w:rPr>
            </w:pPr>
            <w:bookmarkStart w:id="3" w:name="Topics"/>
            <w:bookmarkEnd w:id="3"/>
            <w:r w:rsidRPr="00831E97">
              <w:rPr>
                <w:b/>
                <w:color w:val="0000FF"/>
                <w:sz w:val="36"/>
              </w:rPr>
              <w:t>Agenda</w:t>
            </w:r>
          </w:p>
        </w:tc>
      </w:tr>
      <w:tr w:rsidR="00FE64F1" w:rsidTr="00666463">
        <w:tc>
          <w:tcPr>
            <w:tcW w:w="10836" w:type="dxa"/>
            <w:gridSpan w:val="5"/>
          </w:tcPr>
          <w:p w:rsidR="00FE64F1" w:rsidRPr="0013324D" w:rsidRDefault="00FE64F1" w:rsidP="00666463">
            <w:pPr>
              <w:pStyle w:val="Standard1"/>
              <w:rPr>
                <w:b/>
                <w:sz w:val="24"/>
                <w:szCs w:val="24"/>
                <w:u w:val="single"/>
              </w:rPr>
            </w:pPr>
            <w:r w:rsidRPr="0013324D">
              <w:rPr>
                <w:b/>
                <w:sz w:val="24"/>
                <w:szCs w:val="24"/>
                <w:u w:val="single"/>
              </w:rPr>
              <w:t xml:space="preserve">TOPIC                                                               </w:t>
            </w:r>
            <w:r>
              <w:rPr>
                <w:b/>
                <w:sz w:val="24"/>
                <w:szCs w:val="24"/>
                <w:u w:val="single"/>
              </w:rPr>
              <w:t xml:space="preserve">         </w:t>
            </w:r>
            <w:r w:rsidRPr="0013324D">
              <w:rPr>
                <w:b/>
                <w:sz w:val="24"/>
                <w:szCs w:val="24"/>
                <w:u w:val="single"/>
              </w:rPr>
              <w:t xml:space="preserve">   </w:t>
            </w:r>
            <w:r>
              <w:rPr>
                <w:b/>
                <w:sz w:val="24"/>
                <w:szCs w:val="24"/>
                <w:u w:val="single"/>
              </w:rPr>
              <w:t xml:space="preserve">PRESENTER  </w:t>
            </w:r>
            <w:r w:rsidRPr="0013324D">
              <w:rPr>
                <w:b/>
                <w:sz w:val="24"/>
                <w:szCs w:val="24"/>
                <w:u w:val="single"/>
              </w:rPr>
              <w:t xml:space="preserve">                      </w:t>
            </w:r>
            <w:r>
              <w:rPr>
                <w:b/>
                <w:sz w:val="24"/>
                <w:szCs w:val="24"/>
                <w:u w:val="single"/>
              </w:rPr>
              <w:t xml:space="preserve">   </w:t>
            </w:r>
            <w:r w:rsidRPr="0013324D">
              <w:rPr>
                <w:b/>
                <w:sz w:val="24"/>
                <w:szCs w:val="24"/>
                <w:u w:val="single"/>
              </w:rPr>
              <w:t xml:space="preserve">   START TIME</w:t>
            </w:r>
          </w:p>
        </w:tc>
      </w:tr>
      <w:tr w:rsidR="00FE64F1" w:rsidTr="00666463">
        <w:tc>
          <w:tcPr>
            <w:tcW w:w="5328" w:type="dxa"/>
            <w:gridSpan w:val="2"/>
          </w:tcPr>
          <w:p w:rsidR="00FE64F1" w:rsidRPr="00352003" w:rsidRDefault="00FE64F1" w:rsidP="00666463">
            <w:pPr>
              <w:pStyle w:val="Standard1"/>
              <w:rPr>
                <w:b/>
                <w:i/>
                <w:sz w:val="22"/>
                <w:szCs w:val="22"/>
              </w:rPr>
            </w:pPr>
            <w:r w:rsidRPr="00352003">
              <w:rPr>
                <w:b/>
                <w:i/>
                <w:sz w:val="22"/>
                <w:szCs w:val="22"/>
              </w:rPr>
              <w:t>Welcome &amp; Introductions</w:t>
            </w:r>
          </w:p>
        </w:tc>
        <w:tc>
          <w:tcPr>
            <w:tcW w:w="3834" w:type="dxa"/>
            <w:gridSpan w:val="2"/>
          </w:tcPr>
          <w:p w:rsidR="00FE64F1" w:rsidRPr="00352003" w:rsidRDefault="00666463" w:rsidP="00666463">
            <w:pPr>
              <w:pStyle w:val="Standard1"/>
              <w:rPr>
                <w:sz w:val="22"/>
                <w:szCs w:val="22"/>
              </w:rPr>
            </w:pPr>
            <w:r>
              <w:rPr>
                <w:sz w:val="22"/>
                <w:szCs w:val="22"/>
              </w:rPr>
              <w:t xml:space="preserve">Rod </w:t>
            </w:r>
            <w:proofErr w:type="spellStart"/>
            <w:r>
              <w:rPr>
                <w:sz w:val="22"/>
                <w:szCs w:val="22"/>
              </w:rPr>
              <w:t>vanDyk</w:t>
            </w:r>
            <w:proofErr w:type="spellEnd"/>
          </w:p>
        </w:tc>
        <w:tc>
          <w:tcPr>
            <w:tcW w:w="1674" w:type="dxa"/>
          </w:tcPr>
          <w:p w:rsidR="00FE64F1" w:rsidRPr="00352003" w:rsidRDefault="00FE64F1" w:rsidP="00666463">
            <w:pPr>
              <w:pStyle w:val="Standard1"/>
              <w:rPr>
                <w:sz w:val="22"/>
                <w:szCs w:val="22"/>
              </w:rPr>
            </w:pPr>
            <w:r w:rsidRPr="00352003">
              <w:rPr>
                <w:sz w:val="22"/>
                <w:szCs w:val="22"/>
              </w:rPr>
              <w:t>9:00 am</w:t>
            </w:r>
          </w:p>
        </w:tc>
      </w:tr>
      <w:tr w:rsidR="00FE64F1" w:rsidTr="00666463">
        <w:trPr>
          <w:trHeight w:val="423"/>
        </w:trPr>
        <w:tc>
          <w:tcPr>
            <w:tcW w:w="5328" w:type="dxa"/>
            <w:gridSpan w:val="2"/>
          </w:tcPr>
          <w:p w:rsidR="00FE64F1" w:rsidRPr="00352003" w:rsidRDefault="00666463" w:rsidP="00FE64F1">
            <w:pPr>
              <w:pStyle w:val="Standard1"/>
              <w:rPr>
                <w:b/>
                <w:i/>
                <w:sz w:val="22"/>
                <w:szCs w:val="22"/>
              </w:rPr>
            </w:pPr>
            <w:r>
              <w:rPr>
                <w:bCs/>
                <w:sz w:val="22"/>
                <w:szCs w:val="22"/>
              </w:rPr>
              <w:t>Introduction to the SAWE – Is it for you?</w:t>
            </w:r>
          </w:p>
        </w:tc>
        <w:tc>
          <w:tcPr>
            <w:tcW w:w="3834" w:type="dxa"/>
            <w:gridSpan w:val="2"/>
          </w:tcPr>
          <w:p w:rsidR="00FE64F1" w:rsidRPr="00352003" w:rsidRDefault="00666463" w:rsidP="004716FE">
            <w:pPr>
              <w:pStyle w:val="Standard1"/>
              <w:rPr>
                <w:sz w:val="22"/>
                <w:szCs w:val="22"/>
              </w:rPr>
            </w:pPr>
            <w:proofErr w:type="spellStart"/>
            <w:r>
              <w:rPr>
                <w:sz w:val="22"/>
                <w:szCs w:val="22"/>
              </w:rPr>
              <w:t>Whidy</w:t>
            </w:r>
            <w:proofErr w:type="spellEnd"/>
            <w:r>
              <w:rPr>
                <w:sz w:val="22"/>
                <w:szCs w:val="22"/>
              </w:rPr>
              <w:t xml:space="preserve"> </w:t>
            </w:r>
            <w:proofErr w:type="spellStart"/>
            <w:r>
              <w:rPr>
                <w:sz w:val="22"/>
                <w:szCs w:val="22"/>
              </w:rPr>
              <w:t>Kiskunas</w:t>
            </w:r>
            <w:proofErr w:type="spellEnd"/>
          </w:p>
        </w:tc>
        <w:tc>
          <w:tcPr>
            <w:tcW w:w="1674" w:type="dxa"/>
          </w:tcPr>
          <w:p w:rsidR="00FE64F1" w:rsidRPr="00352003" w:rsidRDefault="00A97B01" w:rsidP="00666463">
            <w:pPr>
              <w:pStyle w:val="Standard1"/>
              <w:rPr>
                <w:sz w:val="22"/>
                <w:szCs w:val="22"/>
              </w:rPr>
            </w:pPr>
            <w:r>
              <w:rPr>
                <w:sz w:val="22"/>
                <w:szCs w:val="22"/>
              </w:rPr>
              <w:t>9:30</w:t>
            </w:r>
            <w:r w:rsidR="00FE64F1" w:rsidRPr="00352003">
              <w:rPr>
                <w:sz w:val="22"/>
                <w:szCs w:val="22"/>
              </w:rPr>
              <w:t xml:space="preserve"> am</w:t>
            </w:r>
          </w:p>
        </w:tc>
      </w:tr>
      <w:tr w:rsidR="00FE64F1" w:rsidTr="00666463">
        <w:trPr>
          <w:trHeight w:val="423"/>
        </w:trPr>
        <w:tc>
          <w:tcPr>
            <w:tcW w:w="5328" w:type="dxa"/>
            <w:gridSpan w:val="2"/>
          </w:tcPr>
          <w:p w:rsidR="00FE64F1" w:rsidRPr="00352003" w:rsidRDefault="005B3D4E" w:rsidP="005B3D4E">
            <w:pPr>
              <w:pStyle w:val="Standard1"/>
              <w:rPr>
                <w:b/>
                <w:bCs/>
                <w:sz w:val="22"/>
                <w:szCs w:val="22"/>
              </w:rPr>
            </w:pPr>
            <w:r>
              <w:rPr>
                <w:sz w:val="22"/>
                <w:szCs w:val="22"/>
              </w:rPr>
              <w:t xml:space="preserve">Additive Manufacturing + </w:t>
            </w:r>
            <w:proofErr w:type="spellStart"/>
            <w:r>
              <w:rPr>
                <w:sz w:val="22"/>
                <w:szCs w:val="22"/>
              </w:rPr>
              <w:t>solidThinking</w:t>
            </w:r>
            <w:proofErr w:type="spellEnd"/>
            <w:r>
              <w:rPr>
                <w:sz w:val="22"/>
                <w:szCs w:val="22"/>
              </w:rPr>
              <w:t xml:space="preserve"> </w:t>
            </w:r>
            <w:r w:rsidR="00804288">
              <w:rPr>
                <w:sz w:val="22"/>
                <w:szCs w:val="22"/>
              </w:rPr>
              <w:t>Inspire</w:t>
            </w:r>
            <w:r>
              <w:rPr>
                <w:sz w:val="22"/>
                <w:szCs w:val="22"/>
              </w:rPr>
              <w:t>: Making Lightweight, Low-Volume Designs a Reality</w:t>
            </w:r>
            <w:r w:rsidR="00804288">
              <w:rPr>
                <w:sz w:val="22"/>
                <w:szCs w:val="22"/>
              </w:rPr>
              <w:t xml:space="preserve"> (ALTAIR)</w:t>
            </w:r>
          </w:p>
        </w:tc>
        <w:tc>
          <w:tcPr>
            <w:tcW w:w="3834" w:type="dxa"/>
            <w:gridSpan w:val="2"/>
          </w:tcPr>
          <w:p w:rsidR="00A97B01" w:rsidRPr="00A97B01" w:rsidRDefault="005B3D4E" w:rsidP="005B3D4E">
            <w:pPr>
              <w:pStyle w:val="Standard1"/>
              <w:rPr>
                <w:color w:val="000000"/>
                <w:sz w:val="22"/>
                <w:szCs w:val="22"/>
              </w:rPr>
            </w:pPr>
            <w:r>
              <w:rPr>
                <w:color w:val="000000"/>
                <w:sz w:val="22"/>
                <w:szCs w:val="22"/>
              </w:rPr>
              <w:t>Ujwal Patnaik</w:t>
            </w:r>
          </w:p>
        </w:tc>
        <w:tc>
          <w:tcPr>
            <w:tcW w:w="1674" w:type="dxa"/>
          </w:tcPr>
          <w:p w:rsidR="00FE64F1" w:rsidRPr="00352003" w:rsidRDefault="00A97B01" w:rsidP="00666463">
            <w:pPr>
              <w:pStyle w:val="Standard1"/>
              <w:rPr>
                <w:sz w:val="22"/>
                <w:szCs w:val="22"/>
              </w:rPr>
            </w:pPr>
            <w:r>
              <w:rPr>
                <w:sz w:val="22"/>
                <w:szCs w:val="22"/>
              </w:rPr>
              <w:t>10:15</w:t>
            </w:r>
            <w:r w:rsidR="00FE64F1" w:rsidRPr="00352003">
              <w:rPr>
                <w:sz w:val="22"/>
                <w:szCs w:val="22"/>
              </w:rPr>
              <w:t xml:space="preserve"> am</w:t>
            </w:r>
          </w:p>
        </w:tc>
      </w:tr>
      <w:tr w:rsidR="00FE64F1" w:rsidTr="00666463">
        <w:trPr>
          <w:trHeight w:val="423"/>
        </w:trPr>
        <w:tc>
          <w:tcPr>
            <w:tcW w:w="5328" w:type="dxa"/>
            <w:gridSpan w:val="2"/>
          </w:tcPr>
          <w:p w:rsidR="00804288" w:rsidRPr="00352003" w:rsidRDefault="00804288" w:rsidP="00A97B01">
            <w:pPr>
              <w:pStyle w:val="Standard1"/>
              <w:rPr>
                <w:sz w:val="22"/>
                <w:szCs w:val="22"/>
              </w:rPr>
            </w:pPr>
            <w:r>
              <w:rPr>
                <w:sz w:val="22"/>
                <w:szCs w:val="22"/>
              </w:rPr>
              <w:t>Aircraft Weight Control in a Change Management Environment</w:t>
            </w:r>
          </w:p>
        </w:tc>
        <w:tc>
          <w:tcPr>
            <w:tcW w:w="3834" w:type="dxa"/>
            <w:gridSpan w:val="2"/>
          </w:tcPr>
          <w:p w:rsidR="00FE64F1" w:rsidRDefault="00804288" w:rsidP="00FE64F1">
            <w:pPr>
              <w:pStyle w:val="Standard1"/>
              <w:numPr>
                <w:ilvl w:val="0"/>
                <w:numId w:val="5"/>
              </w:numPr>
              <w:ind w:left="0" w:hanging="720"/>
              <w:rPr>
                <w:sz w:val="22"/>
                <w:szCs w:val="22"/>
              </w:rPr>
            </w:pPr>
            <w:r>
              <w:rPr>
                <w:sz w:val="22"/>
                <w:szCs w:val="22"/>
              </w:rPr>
              <w:t xml:space="preserve">Carmine </w:t>
            </w:r>
            <w:proofErr w:type="spellStart"/>
            <w:r>
              <w:rPr>
                <w:sz w:val="22"/>
                <w:szCs w:val="22"/>
              </w:rPr>
              <w:t>Gigliotti</w:t>
            </w:r>
            <w:proofErr w:type="spellEnd"/>
          </w:p>
          <w:p w:rsidR="00A97B01" w:rsidRPr="00352003" w:rsidRDefault="00A97B01" w:rsidP="00A97B01">
            <w:pPr>
              <w:pStyle w:val="Standard1"/>
              <w:rPr>
                <w:sz w:val="22"/>
                <w:szCs w:val="22"/>
              </w:rPr>
            </w:pPr>
          </w:p>
        </w:tc>
        <w:tc>
          <w:tcPr>
            <w:tcW w:w="1674" w:type="dxa"/>
          </w:tcPr>
          <w:p w:rsidR="00FE64F1" w:rsidRPr="00352003" w:rsidRDefault="00A97B01" w:rsidP="00666463">
            <w:pPr>
              <w:pStyle w:val="Standard1"/>
              <w:rPr>
                <w:sz w:val="22"/>
                <w:szCs w:val="22"/>
              </w:rPr>
            </w:pPr>
            <w:r>
              <w:rPr>
                <w:sz w:val="22"/>
                <w:szCs w:val="22"/>
              </w:rPr>
              <w:t>11:15</w:t>
            </w:r>
            <w:r w:rsidR="00FE64F1" w:rsidRPr="00352003">
              <w:rPr>
                <w:sz w:val="22"/>
                <w:szCs w:val="22"/>
              </w:rPr>
              <w:t xml:space="preserve"> am</w:t>
            </w:r>
          </w:p>
        </w:tc>
      </w:tr>
      <w:tr w:rsidR="00FE64F1" w:rsidTr="00666463">
        <w:tc>
          <w:tcPr>
            <w:tcW w:w="5328" w:type="dxa"/>
            <w:gridSpan w:val="2"/>
          </w:tcPr>
          <w:p w:rsidR="00FE64F1" w:rsidRDefault="00A97B01" w:rsidP="00666463">
            <w:pPr>
              <w:pStyle w:val="Standard1"/>
              <w:rPr>
                <w:sz w:val="22"/>
                <w:szCs w:val="22"/>
              </w:rPr>
            </w:pPr>
            <w:r>
              <w:rPr>
                <w:sz w:val="22"/>
                <w:szCs w:val="22"/>
              </w:rPr>
              <w:t xml:space="preserve">Aircraft Weight Estimation </w:t>
            </w:r>
          </w:p>
          <w:p w:rsidR="00A97B01" w:rsidRPr="00A97B01" w:rsidRDefault="00A97B01" w:rsidP="00666463">
            <w:pPr>
              <w:pStyle w:val="Standard1"/>
              <w:rPr>
                <w:b/>
                <w:sz w:val="22"/>
                <w:szCs w:val="22"/>
              </w:rPr>
            </w:pPr>
            <w:r w:rsidRPr="00A97B01">
              <w:rPr>
                <w:b/>
                <w:sz w:val="22"/>
                <w:szCs w:val="22"/>
              </w:rPr>
              <w:t>LUNCH</w:t>
            </w:r>
          </w:p>
        </w:tc>
        <w:tc>
          <w:tcPr>
            <w:tcW w:w="3834" w:type="dxa"/>
            <w:gridSpan w:val="2"/>
          </w:tcPr>
          <w:p w:rsidR="00FE64F1" w:rsidRPr="00352003" w:rsidRDefault="00A97B01" w:rsidP="00666463">
            <w:pPr>
              <w:pStyle w:val="Standard1"/>
              <w:rPr>
                <w:sz w:val="22"/>
                <w:szCs w:val="22"/>
              </w:rPr>
            </w:pPr>
            <w:r>
              <w:rPr>
                <w:sz w:val="22"/>
                <w:szCs w:val="22"/>
              </w:rPr>
              <w:t xml:space="preserve">Robert </w:t>
            </w:r>
            <w:proofErr w:type="spellStart"/>
            <w:r>
              <w:rPr>
                <w:sz w:val="22"/>
                <w:szCs w:val="22"/>
              </w:rPr>
              <w:t>Hargrave</w:t>
            </w:r>
            <w:proofErr w:type="spellEnd"/>
          </w:p>
        </w:tc>
        <w:tc>
          <w:tcPr>
            <w:tcW w:w="1674" w:type="dxa"/>
          </w:tcPr>
          <w:p w:rsidR="00FE64F1" w:rsidRDefault="00FE64F1" w:rsidP="00666463">
            <w:pPr>
              <w:pStyle w:val="Standard1"/>
              <w:rPr>
                <w:sz w:val="22"/>
                <w:szCs w:val="22"/>
              </w:rPr>
            </w:pPr>
            <w:r w:rsidRPr="00352003">
              <w:rPr>
                <w:sz w:val="22"/>
                <w:szCs w:val="22"/>
              </w:rPr>
              <w:t>1</w:t>
            </w:r>
            <w:r w:rsidR="00A97B01">
              <w:rPr>
                <w:sz w:val="22"/>
                <w:szCs w:val="22"/>
              </w:rPr>
              <w:t>2</w:t>
            </w:r>
            <w:r w:rsidR="009D2B0B">
              <w:rPr>
                <w:sz w:val="22"/>
                <w:szCs w:val="22"/>
              </w:rPr>
              <w:t>:15</w:t>
            </w:r>
            <w:r w:rsidRPr="00352003">
              <w:rPr>
                <w:sz w:val="22"/>
                <w:szCs w:val="22"/>
              </w:rPr>
              <w:t xml:space="preserve"> pm</w:t>
            </w:r>
          </w:p>
          <w:p w:rsidR="00A97B01" w:rsidRPr="00352003" w:rsidRDefault="009D2B0B" w:rsidP="009D2B0B">
            <w:pPr>
              <w:pStyle w:val="Standard1"/>
              <w:rPr>
                <w:sz w:val="22"/>
                <w:szCs w:val="22"/>
              </w:rPr>
            </w:pPr>
            <w:r>
              <w:rPr>
                <w:sz w:val="22"/>
                <w:szCs w:val="22"/>
              </w:rPr>
              <w:t>1</w:t>
            </w:r>
            <w:r w:rsidR="00A97B01">
              <w:rPr>
                <w:sz w:val="22"/>
                <w:szCs w:val="22"/>
              </w:rPr>
              <w:t>:</w:t>
            </w:r>
            <w:r>
              <w:rPr>
                <w:sz w:val="22"/>
                <w:szCs w:val="22"/>
              </w:rPr>
              <w:t>00</w:t>
            </w:r>
            <w:r w:rsidR="00A97B01">
              <w:rPr>
                <w:sz w:val="22"/>
                <w:szCs w:val="22"/>
              </w:rPr>
              <w:t xml:space="preserve"> pm</w:t>
            </w:r>
          </w:p>
        </w:tc>
      </w:tr>
      <w:tr w:rsidR="00FE64F1" w:rsidTr="00666463">
        <w:tc>
          <w:tcPr>
            <w:tcW w:w="5328" w:type="dxa"/>
            <w:gridSpan w:val="2"/>
          </w:tcPr>
          <w:p w:rsidR="00FE64F1" w:rsidRPr="00352003" w:rsidRDefault="005B3D4E" w:rsidP="00A97B01">
            <w:pPr>
              <w:pStyle w:val="Standard1"/>
              <w:rPr>
                <w:sz w:val="22"/>
                <w:szCs w:val="22"/>
              </w:rPr>
            </w:pPr>
            <w:r>
              <w:rPr>
                <w:sz w:val="22"/>
                <w:szCs w:val="22"/>
              </w:rPr>
              <w:t>Weight Analytics – T</w:t>
            </w:r>
            <w:r w:rsidR="00A97B01">
              <w:rPr>
                <w:sz w:val="22"/>
                <w:szCs w:val="22"/>
              </w:rPr>
              <w:t>he Next Generation</w:t>
            </w:r>
            <w:r w:rsidR="00FE64F1" w:rsidRPr="00352003">
              <w:rPr>
                <w:sz w:val="22"/>
                <w:szCs w:val="22"/>
              </w:rPr>
              <w:t xml:space="preserve"> </w:t>
            </w:r>
            <w:r w:rsidR="00AA0BE1">
              <w:rPr>
                <w:sz w:val="22"/>
                <w:szCs w:val="22"/>
              </w:rPr>
              <w:t xml:space="preserve"> (ALTAIR)</w:t>
            </w:r>
          </w:p>
        </w:tc>
        <w:tc>
          <w:tcPr>
            <w:tcW w:w="3834" w:type="dxa"/>
            <w:gridSpan w:val="2"/>
          </w:tcPr>
          <w:p w:rsidR="00FE64F1" w:rsidRPr="00352003" w:rsidRDefault="00A97B01" w:rsidP="005B3D4E">
            <w:pPr>
              <w:pStyle w:val="Standard1"/>
              <w:rPr>
                <w:sz w:val="22"/>
                <w:szCs w:val="22"/>
              </w:rPr>
            </w:pPr>
            <w:r>
              <w:rPr>
                <w:sz w:val="22"/>
                <w:szCs w:val="22"/>
              </w:rPr>
              <w:t>Charlie Saleh</w:t>
            </w:r>
          </w:p>
        </w:tc>
        <w:tc>
          <w:tcPr>
            <w:tcW w:w="1674" w:type="dxa"/>
          </w:tcPr>
          <w:p w:rsidR="00FE64F1" w:rsidRPr="00352003" w:rsidRDefault="009D2B0B" w:rsidP="00666463">
            <w:pPr>
              <w:pStyle w:val="Standard1"/>
              <w:rPr>
                <w:sz w:val="22"/>
                <w:szCs w:val="22"/>
              </w:rPr>
            </w:pPr>
            <w:r>
              <w:rPr>
                <w:sz w:val="22"/>
                <w:szCs w:val="22"/>
              </w:rPr>
              <w:t>2:00</w:t>
            </w:r>
            <w:r w:rsidR="00FE64F1" w:rsidRPr="00352003">
              <w:rPr>
                <w:sz w:val="22"/>
                <w:szCs w:val="22"/>
              </w:rPr>
              <w:t xml:space="preserve"> pm</w:t>
            </w:r>
          </w:p>
        </w:tc>
      </w:tr>
      <w:tr w:rsidR="00FE64F1" w:rsidTr="00666463">
        <w:tc>
          <w:tcPr>
            <w:tcW w:w="5328" w:type="dxa"/>
            <w:gridSpan w:val="2"/>
          </w:tcPr>
          <w:p w:rsidR="00FE64F1" w:rsidRPr="00352003" w:rsidRDefault="00A97B01" w:rsidP="00666463">
            <w:pPr>
              <w:pStyle w:val="Standard1"/>
              <w:rPr>
                <w:sz w:val="22"/>
                <w:szCs w:val="22"/>
              </w:rPr>
            </w:pPr>
            <w:r>
              <w:rPr>
                <w:sz w:val="22"/>
                <w:szCs w:val="22"/>
                <w:lang w:val="en-GB"/>
              </w:rPr>
              <w:t>Standard Development Activity – RP for Weight Reporting in the Aviation Industry</w:t>
            </w:r>
          </w:p>
        </w:tc>
        <w:tc>
          <w:tcPr>
            <w:tcW w:w="3834" w:type="dxa"/>
            <w:gridSpan w:val="2"/>
          </w:tcPr>
          <w:p w:rsidR="00FE64F1" w:rsidRPr="00352003" w:rsidRDefault="00A97B01" w:rsidP="00C95A05">
            <w:pPr>
              <w:pStyle w:val="Standard1"/>
              <w:rPr>
                <w:sz w:val="22"/>
                <w:szCs w:val="22"/>
              </w:rPr>
            </w:pPr>
            <w:r>
              <w:rPr>
                <w:sz w:val="22"/>
                <w:szCs w:val="22"/>
              </w:rPr>
              <w:t xml:space="preserve">David </w:t>
            </w:r>
            <w:proofErr w:type="spellStart"/>
            <w:r>
              <w:rPr>
                <w:sz w:val="22"/>
                <w:szCs w:val="22"/>
              </w:rPr>
              <w:t>Stansfield</w:t>
            </w:r>
            <w:proofErr w:type="spellEnd"/>
          </w:p>
        </w:tc>
        <w:tc>
          <w:tcPr>
            <w:tcW w:w="1674" w:type="dxa"/>
          </w:tcPr>
          <w:p w:rsidR="00FE64F1" w:rsidRPr="00352003" w:rsidRDefault="009D2B0B" w:rsidP="00A97B01">
            <w:pPr>
              <w:pStyle w:val="Standard1"/>
              <w:rPr>
                <w:sz w:val="22"/>
                <w:szCs w:val="22"/>
              </w:rPr>
            </w:pPr>
            <w:r>
              <w:rPr>
                <w:sz w:val="22"/>
                <w:szCs w:val="22"/>
              </w:rPr>
              <w:t>3:00</w:t>
            </w:r>
            <w:r w:rsidR="00FE64F1" w:rsidRPr="00352003">
              <w:rPr>
                <w:sz w:val="22"/>
                <w:szCs w:val="22"/>
              </w:rPr>
              <w:t xml:space="preserve"> pm</w:t>
            </w:r>
          </w:p>
        </w:tc>
      </w:tr>
      <w:tr w:rsidR="00FE64F1" w:rsidTr="00666463">
        <w:tc>
          <w:tcPr>
            <w:tcW w:w="5328" w:type="dxa"/>
            <w:gridSpan w:val="2"/>
          </w:tcPr>
          <w:p w:rsidR="00FE64F1" w:rsidRPr="00352003" w:rsidRDefault="00A97B01" w:rsidP="00666463">
            <w:pPr>
              <w:pStyle w:val="Standard1"/>
              <w:rPr>
                <w:sz w:val="22"/>
                <w:szCs w:val="22"/>
              </w:rPr>
            </w:pPr>
            <w:r>
              <w:rPr>
                <w:sz w:val="22"/>
                <w:szCs w:val="22"/>
                <w:lang w:val="en-GB"/>
              </w:rPr>
              <w:t>2017 International Conference Planning – Montreal – Next steps for the Canada Chapter</w:t>
            </w:r>
          </w:p>
        </w:tc>
        <w:tc>
          <w:tcPr>
            <w:tcW w:w="3834" w:type="dxa"/>
            <w:gridSpan w:val="2"/>
          </w:tcPr>
          <w:p w:rsidR="00FE64F1" w:rsidRPr="00352003" w:rsidRDefault="00A97B01" w:rsidP="004716FE">
            <w:pPr>
              <w:pStyle w:val="Standard1"/>
              <w:rPr>
                <w:sz w:val="22"/>
                <w:szCs w:val="22"/>
              </w:rPr>
            </w:pPr>
            <w:r>
              <w:rPr>
                <w:sz w:val="22"/>
                <w:szCs w:val="22"/>
              </w:rPr>
              <w:t xml:space="preserve">Rod </w:t>
            </w:r>
            <w:proofErr w:type="spellStart"/>
            <w:r>
              <w:rPr>
                <w:sz w:val="22"/>
                <w:szCs w:val="22"/>
              </w:rPr>
              <w:t>vanDyk</w:t>
            </w:r>
            <w:proofErr w:type="spellEnd"/>
          </w:p>
        </w:tc>
        <w:tc>
          <w:tcPr>
            <w:tcW w:w="1674" w:type="dxa"/>
          </w:tcPr>
          <w:p w:rsidR="00FE64F1" w:rsidRPr="00352003" w:rsidRDefault="009D2B0B" w:rsidP="00A97B01">
            <w:pPr>
              <w:pStyle w:val="Standard1"/>
              <w:rPr>
                <w:sz w:val="22"/>
                <w:szCs w:val="22"/>
              </w:rPr>
            </w:pPr>
            <w:r>
              <w:rPr>
                <w:sz w:val="22"/>
                <w:szCs w:val="22"/>
              </w:rPr>
              <w:t>4</w:t>
            </w:r>
            <w:r w:rsidR="00FE64F1" w:rsidRPr="00352003">
              <w:rPr>
                <w:sz w:val="22"/>
                <w:szCs w:val="22"/>
              </w:rPr>
              <w:t>:</w:t>
            </w:r>
            <w:r>
              <w:rPr>
                <w:sz w:val="22"/>
                <w:szCs w:val="22"/>
              </w:rPr>
              <w:t>00</w:t>
            </w:r>
            <w:r w:rsidR="00FE64F1" w:rsidRPr="00352003">
              <w:rPr>
                <w:sz w:val="22"/>
                <w:szCs w:val="22"/>
              </w:rPr>
              <w:t xml:space="preserve"> pm</w:t>
            </w:r>
          </w:p>
        </w:tc>
      </w:tr>
      <w:tr w:rsidR="00FE64F1" w:rsidTr="00666463">
        <w:tc>
          <w:tcPr>
            <w:tcW w:w="5328" w:type="dxa"/>
            <w:gridSpan w:val="2"/>
          </w:tcPr>
          <w:p w:rsidR="00FE64F1" w:rsidRPr="00352003" w:rsidRDefault="00FE64F1" w:rsidP="00AA0BE1">
            <w:pPr>
              <w:pStyle w:val="Standard1"/>
              <w:rPr>
                <w:b/>
                <w:i/>
                <w:sz w:val="22"/>
                <w:szCs w:val="22"/>
              </w:rPr>
            </w:pPr>
            <w:r w:rsidRPr="00352003">
              <w:rPr>
                <w:b/>
                <w:i/>
                <w:sz w:val="22"/>
                <w:szCs w:val="22"/>
              </w:rPr>
              <w:t>Open Forum</w:t>
            </w:r>
            <w:r w:rsidR="009D2B0B">
              <w:rPr>
                <w:b/>
                <w:i/>
                <w:sz w:val="22"/>
                <w:szCs w:val="22"/>
              </w:rPr>
              <w:t xml:space="preserve"> – Queens </w:t>
            </w:r>
            <w:r w:rsidR="00AA0BE1">
              <w:rPr>
                <w:b/>
                <w:i/>
                <w:sz w:val="22"/>
                <w:szCs w:val="22"/>
              </w:rPr>
              <w:t>Engineering Society p</w:t>
            </w:r>
            <w:r w:rsidR="009D2B0B">
              <w:rPr>
                <w:b/>
                <w:i/>
                <w:sz w:val="22"/>
                <w:szCs w:val="22"/>
              </w:rPr>
              <w:t>resentations?</w:t>
            </w:r>
          </w:p>
        </w:tc>
        <w:tc>
          <w:tcPr>
            <w:tcW w:w="3834" w:type="dxa"/>
            <w:gridSpan w:val="2"/>
          </w:tcPr>
          <w:p w:rsidR="00FE64F1" w:rsidRPr="00352003" w:rsidRDefault="00FE64F1" w:rsidP="00666463">
            <w:pPr>
              <w:pStyle w:val="Standard1"/>
              <w:rPr>
                <w:sz w:val="22"/>
                <w:szCs w:val="22"/>
              </w:rPr>
            </w:pPr>
            <w:r w:rsidRPr="00352003">
              <w:rPr>
                <w:sz w:val="22"/>
                <w:szCs w:val="22"/>
              </w:rPr>
              <w:t xml:space="preserve">Rod van </w:t>
            </w:r>
            <w:proofErr w:type="spellStart"/>
            <w:r w:rsidRPr="00352003">
              <w:rPr>
                <w:sz w:val="22"/>
                <w:szCs w:val="22"/>
              </w:rPr>
              <w:t>Dyk</w:t>
            </w:r>
            <w:proofErr w:type="spellEnd"/>
          </w:p>
        </w:tc>
        <w:tc>
          <w:tcPr>
            <w:tcW w:w="1674" w:type="dxa"/>
          </w:tcPr>
          <w:p w:rsidR="00FE64F1" w:rsidRPr="00352003" w:rsidRDefault="00FE64F1" w:rsidP="00666463">
            <w:pPr>
              <w:pStyle w:val="Standard1"/>
              <w:rPr>
                <w:sz w:val="22"/>
                <w:szCs w:val="22"/>
              </w:rPr>
            </w:pPr>
            <w:r w:rsidRPr="00352003">
              <w:rPr>
                <w:sz w:val="22"/>
                <w:szCs w:val="22"/>
              </w:rPr>
              <w:t>5:00 pm</w:t>
            </w:r>
          </w:p>
        </w:tc>
      </w:tr>
      <w:tr w:rsidR="00FE64F1" w:rsidTr="00666463">
        <w:tc>
          <w:tcPr>
            <w:tcW w:w="10836" w:type="dxa"/>
            <w:gridSpan w:val="5"/>
          </w:tcPr>
          <w:p w:rsidR="00FE64F1" w:rsidRDefault="00FE64F1" w:rsidP="00666463">
            <w:pPr>
              <w:pStyle w:val="Standard1"/>
            </w:pPr>
          </w:p>
        </w:tc>
      </w:tr>
      <w:tr w:rsidR="00FE64F1" w:rsidTr="00666463">
        <w:tc>
          <w:tcPr>
            <w:tcW w:w="10836" w:type="dxa"/>
            <w:gridSpan w:val="5"/>
            <w:tcBorders>
              <w:top w:val="double" w:sz="6" w:space="0" w:color="auto"/>
              <w:bottom w:val="double" w:sz="6" w:space="0" w:color="auto"/>
            </w:tcBorders>
            <w:shd w:val="pct10" w:color="auto" w:fill="auto"/>
          </w:tcPr>
          <w:p w:rsidR="00FE64F1" w:rsidRPr="00831E97" w:rsidRDefault="00FE64F1" w:rsidP="00666463">
            <w:pPr>
              <w:pStyle w:val="Standard1"/>
              <w:rPr>
                <w:b/>
                <w:color w:val="0000FF"/>
                <w:sz w:val="24"/>
              </w:rPr>
            </w:pPr>
            <w:bookmarkStart w:id="4" w:name="AdditionalInformation"/>
            <w:bookmarkEnd w:id="4"/>
            <w:r w:rsidRPr="00831E97">
              <w:rPr>
                <w:b/>
                <w:color w:val="0000FF"/>
                <w:sz w:val="24"/>
              </w:rPr>
              <w:t>Additional Information</w:t>
            </w:r>
          </w:p>
        </w:tc>
      </w:tr>
      <w:tr w:rsidR="00FE64F1" w:rsidTr="00666463">
        <w:tc>
          <w:tcPr>
            <w:tcW w:w="10836" w:type="dxa"/>
            <w:gridSpan w:val="5"/>
          </w:tcPr>
          <w:p w:rsidR="00FE64F1" w:rsidRDefault="00FE64F1" w:rsidP="00666463">
            <w:pPr>
              <w:pStyle w:val="Standard1"/>
            </w:pPr>
          </w:p>
        </w:tc>
      </w:tr>
      <w:tr w:rsidR="00FE64F1" w:rsidTr="00666463">
        <w:tc>
          <w:tcPr>
            <w:tcW w:w="4698" w:type="dxa"/>
          </w:tcPr>
          <w:p w:rsidR="00FE64F1" w:rsidRDefault="00FE64F1" w:rsidP="00666463">
            <w:bookmarkStart w:id="5" w:name="Observers" w:colFirst="0" w:colLast="2"/>
            <w:r>
              <w:t xml:space="preserve">Resource persons: Kathy </w:t>
            </w:r>
            <w:proofErr w:type="spellStart"/>
            <w:r>
              <w:t>Lacroix</w:t>
            </w:r>
            <w:proofErr w:type="spellEnd"/>
          </w:p>
        </w:tc>
        <w:tc>
          <w:tcPr>
            <w:tcW w:w="6138" w:type="dxa"/>
            <w:gridSpan w:val="4"/>
          </w:tcPr>
          <w:p w:rsidR="00FE64F1" w:rsidRDefault="00FE64F1" w:rsidP="00666463">
            <w:pPr>
              <w:pStyle w:val="Standard1"/>
            </w:pPr>
          </w:p>
        </w:tc>
      </w:tr>
      <w:tr w:rsidR="00FE64F1" w:rsidTr="00666463">
        <w:tc>
          <w:tcPr>
            <w:tcW w:w="4698" w:type="dxa"/>
          </w:tcPr>
          <w:p w:rsidR="00FE64F1" w:rsidRDefault="00FE64F1" w:rsidP="00666463">
            <w:r>
              <w:t>Special notes:</w:t>
            </w:r>
          </w:p>
          <w:p w:rsidR="00FE64F1" w:rsidRDefault="00FE64F1" w:rsidP="00666463">
            <w:r>
              <w:t xml:space="preserve">As a result of today’s discussions, </w:t>
            </w:r>
            <w:r w:rsidR="00666463">
              <w:t xml:space="preserve">Robert </w:t>
            </w:r>
            <w:proofErr w:type="spellStart"/>
            <w:r w:rsidR="00666463">
              <w:t>Hargrave</w:t>
            </w:r>
            <w:proofErr w:type="spellEnd"/>
            <w:r>
              <w:t xml:space="preserve"> will be highlighting potential topics for upcoming monthly meetings.</w:t>
            </w:r>
          </w:p>
        </w:tc>
        <w:tc>
          <w:tcPr>
            <w:tcW w:w="6138" w:type="dxa"/>
            <w:gridSpan w:val="4"/>
          </w:tcPr>
          <w:p w:rsidR="00FE64F1" w:rsidRDefault="00FE64F1" w:rsidP="00666463">
            <w:pPr>
              <w:pStyle w:val="Standard1"/>
            </w:pPr>
          </w:p>
        </w:tc>
      </w:tr>
      <w:bookmarkEnd w:id="5"/>
      <w:tr w:rsidR="00FE64F1" w:rsidTr="00666463">
        <w:trPr>
          <w:cantSplit/>
        </w:trPr>
        <w:tc>
          <w:tcPr>
            <w:tcW w:w="10836" w:type="dxa"/>
            <w:gridSpan w:val="5"/>
          </w:tcPr>
          <w:p w:rsidR="00FE64F1" w:rsidRDefault="00FE64F1" w:rsidP="00666463">
            <w:pPr>
              <w:pStyle w:val="Standard1"/>
            </w:pPr>
          </w:p>
        </w:tc>
      </w:tr>
    </w:tbl>
    <w:p w:rsidR="00FE64F1" w:rsidRDefault="00FE64F1" w:rsidP="00FE64F1"/>
    <w:p w:rsidR="00FE64F1" w:rsidRDefault="00FE64F1" w:rsidP="00FE64F1">
      <w:pPr>
        <w:rPr>
          <w:lang w:val="en-GB"/>
        </w:rPr>
      </w:pPr>
    </w:p>
    <w:p w:rsidR="00FE64F1" w:rsidRPr="00352003" w:rsidRDefault="00FE64F1" w:rsidP="00804288">
      <w:pPr>
        <w:ind w:left="360"/>
        <w:rPr>
          <w:b/>
          <w:sz w:val="28"/>
          <w:u w:val="single"/>
          <w:lang w:val="en-GB"/>
        </w:rPr>
      </w:pPr>
      <w:r w:rsidRPr="00352003">
        <w:rPr>
          <w:b/>
          <w:sz w:val="28"/>
          <w:u w:val="single"/>
          <w:lang w:val="en-GB"/>
        </w:rPr>
        <w:t>Abstracts</w:t>
      </w:r>
    </w:p>
    <w:p w:rsidR="00FE64F1" w:rsidRDefault="00FE64F1" w:rsidP="00FE64F1">
      <w:pPr>
        <w:rPr>
          <w:lang w:val="en-GB"/>
        </w:rPr>
      </w:pPr>
    </w:p>
    <w:p w:rsidR="00FE64F1" w:rsidRPr="00666463" w:rsidRDefault="00666463" w:rsidP="00804288">
      <w:pPr>
        <w:numPr>
          <w:ilvl w:val="0"/>
          <w:numId w:val="4"/>
        </w:numPr>
        <w:spacing w:after="0" w:line="240" w:lineRule="auto"/>
        <w:rPr>
          <w:b/>
          <w:lang w:val="fr-CA"/>
        </w:rPr>
      </w:pPr>
      <w:r w:rsidRPr="00666463">
        <w:rPr>
          <w:b/>
          <w:lang w:val="fr-CA"/>
        </w:rPr>
        <w:t>Is the SAWE for YOU?</w:t>
      </w:r>
      <w:r w:rsidR="00FE64F1" w:rsidRPr="00666463">
        <w:rPr>
          <w:b/>
          <w:lang w:val="fr-CA"/>
        </w:rPr>
        <w:t xml:space="preserve"> (</w:t>
      </w:r>
      <w:r w:rsidRPr="00666463">
        <w:rPr>
          <w:b/>
          <w:lang w:val="fr-CA"/>
        </w:rPr>
        <w:t xml:space="preserve">W. </w:t>
      </w:r>
      <w:proofErr w:type="spellStart"/>
      <w:r w:rsidRPr="00666463">
        <w:rPr>
          <w:b/>
          <w:lang w:val="fr-CA"/>
        </w:rPr>
        <w:t>Kiskunas</w:t>
      </w:r>
      <w:proofErr w:type="spellEnd"/>
      <w:r w:rsidR="003116DB" w:rsidRPr="00666463">
        <w:rPr>
          <w:b/>
          <w:lang w:val="fr-CA"/>
        </w:rPr>
        <w:t xml:space="preserve">, </w:t>
      </w:r>
      <w:r w:rsidRPr="00666463">
        <w:rPr>
          <w:b/>
          <w:lang w:val="fr-CA"/>
        </w:rPr>
        <w:t>UTC</w:t>
      </w:r>
      <w:r w:rsidR="006579B6">
        <w:rPr>
          <w:b/>
          <w:lang w:val="fr-CA"/>
        </w:rPr>
        <w:t xml:space="preserve"> Aerospace </w:t>
      </w:r>
      <w:proofErr w:type="spellStart"/>
      <w:r w:rsidR="006579B6">
        <w:rPr>
          <w:b/>
          <w:lang w:val="fr-CA"/>
        </w:rPr>
        <w:t>Systems</w:t>
      </w:r>
      <w:proofErr w:type="spellEnd"/>
      <w:r w:rsidRPr="00666463">
        <w:rPr>
          <w:b/>
          <w:lang w:val="fr-CA"/>
        </w:rPr>
        <w:t>)</w:t>
      </w:r>
    </w:p>
    <w:p w:rsidR="00666463" w:rsidRPr="006579B6" w:rsidRDefault="00666463" w:rsidP="00666463">
      <w:pPr>
        <w:spacing w:before="100" w:beforeAutospacing="1" w:after="100" w:afterAutospacing="1" w:line="240" w:lineRule="auto"/>
        <w:ind w:left="720"/>
        <w:rPr>
          <w:rFonts w:eastAsia="Times New Roman" w:cs="Times New Roman"/>
          <w:szCs w:val="22"/>
          <w:lang w:eastAsia="en-CA"/>
        </w:rPr>
      </w:pPr>
      <w:r w:rsidRPr="006579B6">
        <w:rPr>
          <w:rFonts w:eastAsia="Times New Roman" w:cs="Times New Roman"/>
          <w:szCs w:val="22"/>
          <w:lang w:eastAsia="en-CA"/>
        </w:rPr>
        <w:t xml:space="preserve">The </w:t>
      </w:r>
      <w:r w:rsidRPr="006579B6">
        <w:rPr>
          <w:rFonts w:eastAsia="Times New Roman" w:cs="Times New Roman"/>
          <w:bCs/>
          <w:szCs w:val="22"/>
          <w:lang w:eastAsia="en-CA"/>
        </w:rPr>
        <w:t xml:space="preserve">Society of Allied Weight Engineers (SAWE) is an international organization </w:t>
      </w:r>
      <w:r w:rsidRPr="006579B6">
        <w:rPr>
          <w:rFonts w:eastAsia="Times New Roman" w:cs="Times New Roman"/>
          <w:szCs w:val="22"/>
          <w:lang w:eastAsia="en-CA"/>
        </w:rPr>
        <w:t xml:space="preserve">whose primary purpose is to promote the recognition of “Mass Properties Engineering” as a specialized branch of engineering. The society is associated with Aerospace, Marine, Land and Allied Industries. </w:t>
      </w:r>
    </w:p>
    <w:p w:rsidR="00666463" w:rsidRPr="006579B6" w:rsidRDefault="00666463" w:rsidP="00666463">
      <w:pPr>
        <w:spacing w:before="100" w:beforeAutospacing="1" w:after="100" w:afterAutospacing="1" w:line="240" w:lineRule="auto"/>
        <w:ind w:left="720"/>
        <w:rPr>
          <w:rFonts w:eastAsia="Times New Roman" w:cs="Times New Roman"/>
          <w:szCs w:val="22"/>
          <w:lang w:eastAsia="en-CA"/>
        </w:rPr>
      </w:pPr>
      <w:r w:rsidRPr="006579B6">
        <w:rPr>
          <w:rFonts w:eastAsia="Times New Roman" w:cs="Times New Roman"/>
          <w:szCs w:val="22"/>
          <w:lang w:eastAsia="en-CA"/>
        </w:rPr>
        <w:t xml:space="preserve">This presentation will address the following questions posed </w:t>
      </w:r>
      <w:r w:rsidR="00804288" w:rsidRPr="006579B6">
        <w:rPr>
          <w:rFonts w:eastAsia="Times New Roman" w:cs="Times New Roman"/>
          <w:szCs w:val="22"/>
          <w:lang w:eastAsia="en-CA"/>
        </w:rPr>
        <w:t xml:space="preserve">by many students hearing about the SAWE for the first time.  </w:t>
      </w:r>
    </w:p>
    <w:p w:rsidR="00666463" w:rsidRPr="006579B6" w:rsidRDefault="00666463" w:rsidP="00666463">
      <w:pPr>
        <w:autoSpaceDE w:val="0"/>
        <w:autoSpaceDN w:val="0"/>
        <w:adjustRightInd w:val="0"/>
        <w:spacing w:after="0" w:line="240" w:lineRule="auto"/>
        <w:ind w:left="720"/>
        <w:rPr>
          <w:rFonts w:eastAsiaTheme="minorHAnsi" w:cs="Copperplate-Bold"/>
          <w:bCs/>
          <w:color w:val="000000" w:themeColor="text1"/>
          <w:szCs w:val="22"/>
          <w:lang w:eastAsia="en-US"/>
        </w:rPr>
      </w:pPr>
      <w:r w:rsidRPr="006579B6">
        <w:rPr>
          <w:rFonts w:cs="Copperplate-Bold"/>
          <w:bCs/>
          <w:color w:val="000000" w:themeColor="text1"/>
          <w:szCs w:val="22"/>
        </w:rPr>
        <w:t>What is Mass Properties Engineering?</w:t>
      </w:r>
    </w:p>
    <w:p w:rsidR="00666463" w:rsidRPr="006579B6" w:rsidRDefault="00666463" w:rsidP="00666463">
      <w:pPr>
        <w:autoSpaceDE w:val="0"/>
        <w:autoSpaceDN w:val="0"/>
        <w:adjustRightInd w:val="0"/>
        <w:spacing w:after="0" w:line="240" w:lineRule="auto"/>
        <w:ind w:left="720"/>
        <w:rPr>
          <w:rFonts w:cs="Copperplate-Bold"/>
          <w:bCs/>
          <w:color w:val="000000" w:themeColor="text1"/>
          <w:szCs w:val="22"/>
        </w:rPr>
      </w:pPr>
      <w:r w:rsidRPr="006579B6">
        <w:rPr>
          <w:rFonts w:cs="Copperplate-Bold"/>
          <w:bCs/>
          <w:color w:val="000000" w:themeColor="text1"/>
          <w:szCs w:val="22"/>
        </w:rPr>
        <w:t>Who are Mass Properties Engineers?</w:t>
      </w:r>
    </w:p>
    <w:p w:rsidR="00666463" w:rsidRPr="006579B6" w:rsidRDefault="00666463" w:rsidP="00666463">
      <w:pPr>
        <w:autoSpaceDE w:val="0"/>
        <w:autoSpaceDN w:val="0"/>
        <w:adjustRightInd w:val="0"/>
        <w:spacing w:after="0" w:line="240" w:lineRule="auto"/>
        <w:ind w:left="720"/>
        <w:rPr>
          <w:rFonts w:cs="Copperplate-Bold"/>
          <w:bCs/>
          <w:color w:val="000000" w:themeColor="text1"/>
          <w:szCs w:val="22"/>
        </w:rPr>
      </w:pPr>
      <w:r w:rsidRPr="006579B6">
        <w:rPr>
          <w:rFonts w:cs="Copperplate-Bold"/>
          <w:bCs/>
          <w:color w:val="000000" w:themeColor="text1"/>
          <w:szCs w:val="22"/>
        </w:rPr>
        <w:t>What is the SAWE?</w:t>
      </w:r>
    </w:p>
    <w:p w:rsidR="00666463" w:rsidRPr="006579B6" w:rsidRDefault="00666463" w:rsidP="006579B6">
      <w:pPr>
        <w:autoSpaceDE w:val="0"/>
        <w:autoSpaceDN w:val="0"/>
        <w:adjustRightInd w:val="0"/>
        <w:spacing w:after="0" w:line="240" w:lineRule="auto"/>
        <w:ind w:left="720"/>
        <w:rPr>
          <w:szCs w:val="22"/>
          <w:lang w:val="fr-CA"/>
        </w:rPr>
      </w:pPr>
      <w:r w:rsidRPr="006579B6">
        <w:rPr>
          <w:rFonts w:cs="Copperplate-Bold"/>
          <w:bCs/>
          <w:color w:val="000000" w:themeColor="text1"/>
          <w:szCs w:val="22"/>
        </w:rPr>
        <w:t>How can the SAWE help you?</w:t>
      </w:r>
    </w:p>
    <w:p w:rsidR="004716FE" w:rsidRPr="007603FA" w:rsidRDefault="004716FE" w:rsidP="004716FE">
      <w:pPr>
        <w:spacing w:after="0" w:line="240" w:lineRule="auto"/>
        <w:ind w:left="720"/>
        <w:rPr>
          <w:lang w:val="fr-CA"/>
        </w:rPr>
      </w:pPr>
    </w:p>
    <w:p w:rsidR="00FE64F1" w:rsidRPr="00804288" w:rsidRDefault="005B3D4E" w:rsidP="005B3D4E">
      <w:pPr>
        <w:numPr>
          <w:ilvl w:val="0"/>
          <w:numId w:val="4"/>
        </w:numPr>
        <w:spacing w:after="0" w:line="240" w:lineRule="auto"/>
        <w:rPr>
          <w:b/>
          <w:lang w:val="en-GB"/>
        </w:rPr>
      </w:pPr>
      <w:r w:rsidRPr="005B3D4E">
        <w:rPr>
          <w:b/>
          <w:lang w:val="en-GB"/>
        </w:rPr>
        <w:t>Additive Manufact</w:t>
      </w:r>
      <w:r>
        <w:rPr>
          <w:b/>
          <w:lang w:val="en-GB"/>
        </w:rPr>
        <w:t>ur</w:t>
      </w:r>
      <w:r w:rsidRPr="005B3D4E">
        <w:rPr>
          <w:b/>
          <w:lang w:val="en-GB"/>
        </w:rPr>
        <w:t xml:space="preserve">ing + </w:t>
      </w:r>
      <w:proofErr w:type="spellStart"/>
      <w:r w:rsidRPr="005B3D4E">
        <w:rPr>
          <w:b/>
          <w:lang w:val="en-GB"/>
        </w:rPr>
        <w:t>solidThinking</w:t>
      </w:r>
      <w:proofErr w:type="spellEnd"/>
      <w:r w:rsidRPr="005B3D4E">
        <w:rPr>
          <w:b/>
          <w:lang w:val="en-GB"/>
        </w:rPr>
        <w:t xml:space="preserve"> Inspire:  Making Lightweight, Low-Volume Designs a Reality</w:t>
      </w:r>
      <w:r>
        <w:rPr>
          <w:b/>
          <w:lang w:val="en-GB"/>
        </w:rPr>
        <w:t xml:space="preserve"> (U. Patnaik, Altair Engineering Canada)</w:t>
      </w:r>
    </w:p>
    <w:p w:rsidR="003116DB" w:rsidRPr="006579B6" w:rsidRDefault="005B3D4E" w:rsidP="003116DB">
      <w:pPr>
        <w:spacing w:before="240" w:after="0"/>
        <w:ind w:left="720"/>
        <w:rPr>
          <w:color w:val="000000"/>
          <w:szCs w:val="22"/>
        </w:rPr>
      </w:pPr>
      <w:r w:rsidRPr="005B3D4E">
        <w:rPr>
          <w:color w:val="000000"/>
          <w:szCs w:val="22"/>
        </w:rPr>
        <w:t xml:space="preserve">Additive Layer Manufacturing (ALM) offers manufacturers a revolutionary new way to produce parts and assemblies with complex geometry in low volumes without the traditionally high tooling costs.   Like all manufacturing processes though, the ALM process offers designers unique benefits only if they are able to create part geometry that exploits the advantages of ALM.   </w:t>
      </w:r>
      <w:proofErr w:type="spellStart"/>
      <w:proofErr w:type="gramStart"/>
      <w:r w:rsidRPr="005B3D4E">
        <w:rPr>
          <w:color w:val="000000"/>
          <w:szCs w:val="22"/>
        </w:rPr>
        <w:t>solidThinking</w:t>
      </w:r>
      <w:proofErr w:type="spellEnd"/>
      <w:proofErr w:type="gramEnd"/>
      <w:r w:rsidRPr="005B3D4E">
        <w:rPr>
          <w:color w:val="000000"/>
          <w:szCs w:val="22"/>
        </w:rPr>
        <w:t xml:space="preserve"> Inspire is quickly becoming the tool-of-choice for designers who want to create the most efficient designs possible for ALM production.  </w:t>
      </w:r>
      <w:proofErr w:type="spellStart"/>
      <w:proofErr w:type="gramStart"/>
      <w:r w:rsidRPr="005B3D4E">
        <w:rPr>
          <w:color w:val="000000"/>
          <w:szCs w:val="22"/>
        </w:rPr>
        <w:t>solidThinking</w:t>
      </w:r>
      <w:proofErr w:type="spellEnd"/>
      <w:proofErr w:type="gramEnd"/>
      <w:r w:rsidRPr="005B3D4E">
        <w:rPr>
          <w:color w:val="000000"/>
          <w:szCs w:val="22"/>
        </w:rPr>
        <w:t xml:space="preserve"> Inspire 2014 offers new capabilities in a format that is easy to learn and works with existing CAD investments to help design structural parts right the first time, reducing costs, development time, material consumption, and product weight.</w:t>
      </w:r>
    </w:p>
    <w:p w:rsidR="004716FE" w:rsidRPr="006579B6" w:rsidRDefault="004716FE" w:rsidP="004716FE">
      <w:pPr>
        <w:spacing w:after="0" w:line="240" w:lineRule="auto"/>
        <w:rPr>
          <w:szCs w:val="22"/>
          <w:lang w:val="en-GB"/>
        </w:rPr>
      </w:pPr>
    </w:p>
    <w:p w:rsidR="00FE64F1" w:rsidRPr="00804288" w:rsidRDefault="00804288" w:rsidP="004716FE">
      <w:pPr>
        <w:numPr>
          <w:ilvl w:val="0"/>
          <w:numId w:val="4"/>
        </w:numPr>
        <w:spacing w:after="0" w:line="360" w:lineRule="auto"/>
        <w:rPr>
          <w:b/>
          <w:lang w:val="en-GB"/>
        </w:rPr>
      </w:pPr>
      <w:r w:rsidRPr="00804288">
        <w:rPr>
          <w:b/>
          <w:lang w:val="en-GB"/>
        </w:rPr>
        <w:t xml:space="preserve">Aircraft Weight Control in a Change Management Environment (C. </w:t>
      </w:r>
      <w:proofErr w:type="spellStart"/>
      <w:r w:rsidRPr="00804288">
        <w:rPr>
          <w:b/>
          <w:lang w:val="en-GB"/>
        </w:rPr>
        <w:t>Gigliotti</w:t>
      </w:r>
      <w:proofErr w:type="spellEnd"/>
      <w:r w:rsidRPr="00804288">
        <w:rPr>
          <w:b/>
          <w:lang w:val="en-GB"/>
        </w:rPr>
        <w:t>, Bombardier Aerospace)</w:t>
      </w:r>
    </w:p>
    <w:p w:rsidR="00804288" w:rsidRDefault="00804288" w:rsidP="006579B6">
      <w:pPr>
        <w:ind w:left="720"/>
        <w:rPr>
          <w:rFonts w:ascii="Calibri" w:hAnsi="Calibri" w:cs="Calibri"/>
          <w:i/>
          <w:iCs/>
          <w:color w:val="1F497D"/>
          <w:szCs w:val="22"/>
          <w:lang w:val="en-CA"/>
        </w:rPr>
      </w:pPr>
      <w:r w:rsidRPr="006579B6">
        <w:rPr>
          <w:rFonts w:ascii="Calibri" w:hAnsi="Calibri" w:cs="Calibri"/>
          <w:iCs/>
          <w:color w:val="000000" w:themeColor="text1"/>
          <w:szCs w:val="22"/>
          <w:lang w:val="en-CA"/>
        </w:rPr>
        <w:t>As an aircraft program reaches the Detailed Design Phase most airframe manufactures start managing engineering changes carefully, particularly in terms of impact to cost, schedule and weight.  Understanding weight growth during this phase can provide valuable and meaningful data to for future programs with regards to improving airplane weight prediction and weight control management. This presentation defines the process and reporting mechanism by which Engineering Design Changes and their associated weight impacts are identified, tracked and incorporated throughout the DDP, Flight Test Program and into the Aircraft Entry into Service phase of the program</w:t>
      </w:r>
      <w:r w:rsidR="006579B6">
        <w:rPr>
          <w:rFonts w:ascii="Calibri" w:hAnsi="Calibri" w:cs="Calibri"/>
          <w:iCs/>
          <w:color w:val="000000" w:themeColor="text1"/>
          <w:szCs w:val="22"/>
          <w:lang w:val="en-CA"/>
        </w:rPr>
        <w:t>.</w:t>
      </w:r>
      <w:r w:rsidRPr="006579B6">
        <w:rPr>
          <w:rFonts w:ascii="Calibri" w:hAnsi="Calibri" w:cs="Calibri"/>
          <w:i/>
          <w:iCs/>
          <w:color w:val="1F497D"/>
          <w:szCs w:val="22"/>
          <w:lang w:val="en-CA"/>
        </w:rPr>
        <w:t xml:space="preserve">   </w:t>
      </w:r>
    </w:p>
    <w:p w:rsidR="00843FD0" w:rsidRDefault="00843FD0" w:rsidP="006579B6">
      <w:pPr>
        <w:ind w:left="720"/>
        <w:rPr>
          <w:rFonts w:ascii="Calibri" w:hAnsi="Calibri" w:cs="Calibri"/>
          <w:i/>
          <w:iCs/>
          <w:color w:val="1F497D"/>
          <w:szCs w:val="22"/>
          <w:lang w:val="en-CA"/>
        </w:rPr>
      </w:pPr>
    </w:p>
    <w:p w:rsidR="00843FD0" w:rsidRDefault="00843FD0" w:rsidP="006579B6">
      <w:pPr>
        <w:ind w:left="720"/>
        <w:rPr>
          <w:rFonts w:ascii="Calibri" w:hAnsi="Calibri" w:cs="Calibri"/>
          <w:i/>
          <w:iCs/>
          <w:color w:val="1F497D"/>
          <w:szCs w:val="22"/>
          <w:lang w:val="en-CA"/>
        </w:rPr>
      </w:pPr>
    </w:p>
    <w:p w:rsidR="00843FD0" w:rsidRDefault="00843FD0" w:rsidP="006579B6">
      <w:pPr>
        <w:ind w:left="720"/>
        <w:rPr>
          <w:rFonts w:ascii="Calibri" w:hAnsi="Calibri" w:cs="Calibri"/>
          <w:i/>
          <w:iCs/>
          <w:color w:val="1F497D"/>
          <w:szCs w:val="22"/>
          <w:lang w:val="en-CA"/>
        </w:rPr>
      </w:pPr>
    </w:p>
    <w:p w:rsidR="00843FD0" w:rsidRDefault="00843FD0" w:rsidP="006579B6">
      <w:pPr>
        <w:ind w:left="720"/>
        <w:rPr>
          <w:rFonts w:ascii="Calibri" w:hAnsi="Calibri" w:cs="Calibri"/>
          <w:i/>
          <w:iCs/>
          <w:color w:val="1F497D"/>
          <w:szCs w:val="22"/>
          <w:lang w:val="en-CA"/>
        </w:rPr>
      </w:pPr>
    </w:p>
    <w:p w:rsidR="00843FD0" w:rsidRDefault="00843FD0" w:rsidP="006579B6">
      <w:pPr>
        <w:ind w:left="720"/>
        <w:rPr>
          <w:lang w:val="en-GB"/>
        </w:rPr>
      </w:pPr>
    </w:p>
    <w:p w:rsidR="003116DB" w:rsidRDefault="003116DB" w:rsidP="003116DB">
      <w:pPr>
        <w:spacing w:after="0" w:line="360" w:lineRule="auto"/>
        <w:ind w:left="720"/>
        <w:rPr>
          <w:lang w:val="en-GB"/>
        </w:rPr>
      </w:pPr>
    </w:p>
    <w:p w:rsidR="00FE64F1" w:rsidRPr="006579B6" w:rsidRDefault="00843FD0" w:rsidP="00FE64F1">
      <w:pPr>
        <w:numPr>
          <w:ilvl w:val="0"/>
          <w:numId w:val="4"/>
        </w:numPr>
        <w:spacing w:after="0" w:line="240" w:lineRule="auto"/>
        <w:rPr>
          <w:rFonts w:cstheme="minorHAnsi"/>
          <w:b/>
          <w:lang w:val="en-GB"/>
        </w:rPr>
      </w:pPr>
      <w:r>
        <w:rPr>
          <w:rFonts w:cstheme="minorHAnsi"/>
          <w:b/>
        </w:rPr>
        <w:t>SAWE Aircraft Weight Estimating Course and Participation at the 2014 SAWE International Conference</w:t>
      </w:r>
      <w:r w:rsidR="006579B6" w:rsidRPr="006579B6">
        <w:rPr>
          <w:rFonts w:cstheme="minorHAnsi"/>
          <w:b/>
        </w:rPr>
        <w:t xml:space="preserve"> (R. </w:t>
      </w:r>
      <w:proofErr w:type="spellStart"/>
      <w:r w:rsidR="006579B6" w:rsidRPr="006579B6">
        <w:rPr>
          <w:rFonts w:cstheme="minorHAnsi"/>
          <w:b/>
        </w:rPr>
        <w:t>Hargrave</w:t>
      </w:r>
      <w:proofErr w:type="spellEnd"/>
      <w:r w:rsidR="006579B6" w:rsidRPr="006579B6">
        <w:rPr>
          <w:rFonts w:cstheme="minorHAnsi"/>
          <w:b/>
        </w:rPr>
        <w:t>, Bombardier Aerospace)</w:t>
      </w:r>
    </w:p>
    <w:p w:rsidR="003116DB" w:rsidRDefault="006579B6" w:rsidP="003116DB">
      <w:pPr>
        <w:pStyle w:val="ListParagraph"/>
        <w:spacing w:before="240" w:after="0"/>
        <w:rPr>
          <w:lang w:val="en-GB"/>
        </w:rPr>
      </w:pPr>
      <w:r w:rsidRPr="006579B6">
        <w:rPr>
          <w:lang w:val="en-GB"/>
        </w:rPr>
        <w:t xml:space="preserve">In May 2014, I attended the SAWE International Conference held in Long Beach California also took the SAWE course training on Aircraft Weight Estimating and </w:t>
      </w:r>
      <w:r>
        <w:rPr>
          <w:lang w:val="en-GB"/>
        </w:rPr>
        <w:t xml:space="preserve">the </w:t>
      </w:r>
      <w:r w:rsidRPr="006579B6">
        <w:rPr>
          <w:lang w:val="en-GB"/>
        </w:rPr>
        <w:t>use of SAWE RP-08. In this presentation I will give a</w:t>
      </w:r>
      <w:r>
        <w:rPr>
          <w:lang w:val="en-GB"/>
        </w:rPr>
        <w:t>n</w:t>
      </w:r>
      <w:r w:rsidRPr="006579B6">
        <w:rPr>
          <w:lang w:val="en-GB"/>
        </w:rPr>
        <w:t xml:space="preserve"> overview of the training course and highlight the course papers and committee discussions that I participated while at the conference.</w:t>
      </w:r>
      <w:r w:rsidR="00C85A29">
        <w:rPr>
          <w:lang w:val="en-GB"/>
        </w:rPr>
        <w:t xml:space="preserve"> </w:t>
      </w:r>
    </w:p>
    <w:p w:rsidR="00A97B01" w:rsidRDefault="00A97B01" w:rsidP="003116DB">
      <w:pPr>
        <w:pStyle w:val="ListParagraph"/>
        <w:spacing w:before="240" w:after="0"/>
        <w:rPr>
          <w:lang w:val="en-GB"/>
        </w:rPr>
      </w:pPr>
    </w:p>
    <w:p w:rsidR="00A97B01" w:rsidRPr="003116DB" w:rsidRDefault="00A97B01" w:rsidP="003116DB">
      <w:pPr>
        <w:pStyle w:val="ListParagraph"/>
        <w:spacing w:before="240" w:after="0"/>
        <w:rPr>
          <w:lang w:val="en-GB"/>
        </w:rPr>
      </w:pPr>
    </w:p>
    <w:p w:rsidR="004716FE" w:rsidRDefault="004716FE" w:rsidP="004716FE">
      <w:pPr>
        <w:spacing w:after="0" w:line="240" w:lineRule="auto"/>
        <w:ind w:left="720"/>
        <w:rPr>
          <w:lang w:val="en-GB"/>
        </w:rPr>
      </w:pPr>
    </w:p>
    <w:p w:rsidR="00FE64F1" w:rsidRDefault="00FE64F1" w:rsidP="00FE64F1">
      <w:pPr>
        <w:numPr>
          <w:ilvl w:val="0"/>
          <w:numId w:val="4"/>
        </w:numPr>
        <w:spacing w:after="0" w:line="240" w:lineRule="auto"/>
        <w:rPr>
          <w:b/>
          <w:lang w:val="en-GB"/>
        </w:rPr>
      </w:pPr>
      <w:r w:rsidRPr="00A97B01">
        <w:rPr>
          <w:b/>
          <w:lang w:val="en-GB"/>
        </w:rPr>
        <w:t>Weight Analytics</w:t>
      </w:r>
      <w:r w:rsidR="004716FE" w:rsidRPr="00A97B01">
        <w:rPr>
          <w:b/>
          <w:lang w:val="en-GB"/>
        </w:rPr>
        <w:t xml:space="preserve"> – The Next Generation</w:t>
      </w:r>
      <w:r w:rsidRPr="00A97B01">
        <w:rPr>
          <w:b/>
          <w:lang w:val="en-GB"/>
        </w:rPr>
        <w:t xml:space="preserve"> (</w:t>
      </w:r>
      <w:r w:rsidR="00C95A05" w:rsidRPr="00A97B01">
        <w:rPr>
          <w:b/>
          <w:lang w:val="en-GB"/>
        </w:rPr>
        <w:t xml:space="preserve"> </w:t>
      </w:r>
      <w:r w:rsidR="005B3D4E">
        <w:rPr>
          <w:b/>
          <w:lang w:val="en-GB"/>
        </w:rPr>
        <w:t xml:space="preserve">C. Saleh, </w:t>
      </w:r>
      <w:r w:rsidRPr="00A97B01">
        <w:rPr>
          <w:b/>
          <w:lang w:val="en-GB"/>
        </w:rPr>
        <w:t>Altair</w:t>
      </w:r>
      <w:r w:rsidR="005B3D4E">
        <w:rPr>
          <w:b/>
          <w:lang w:val="en-GB"/>
        </w:rPr>
        <w:t xml:space="preserve"> Engineering USA</w:t>
      </w:r>
      <w:r w:rsidRPr="00A97B01">
        <w:rPr>
          <w:b/>
          <w:lang w:val="en-GB"/>
        </w:rPr>
        <w:t>)</w:t>
      </w:r>
    </w:p>
    <w:p w:rsidR="005B3D4E" w:rsidRPr="00A97B01" w:rsidRDefault="005B3D4E" w:rsidP="005B3D4E">
      <w:pPr>
        <w:spacing w:after="0" w:line="240" w:lineRule="auto"/>
        <w:ind w:left="720"/>
        <w:rPr>
          <w:b/>
          <w:lang w:val="en-GB"/>
        </w:rPr>
      </w:pPr>
    </w:p>
    <w:p w:rsidR="004716FE" w:rsidRDefault="005B3D4E" w:rsidP="004716FE">
      <w:pPr>
        <w:spacing w:after="0" w:line="240" w:lineRule="auto"/>
        <w:ind w:left="720"/>
        <w:rPr>
          <w:lang w:val="en-GB"/>
        </w:rPr>
      </w:pPr>
      <w:r w:rsidRPr="005B3D4E">
        <w:rPr>
          <w:lang w:val="en-GB"/>
        </w:rPr>
        <w:t xml:space="preserve">Weight Analytics empowers engineers, program managers and executives to make better decisions faster by managing the entire weight and balance process.  Weight Analytics is a highly configurable tool, which allows users to perform what-if analysis, compare risks and opportunities </w:t>
      </w:r>
      <w:proofErr w:type="gramStart"/>
      <w:r w:rsidRPr="005B3D4E">
        <w:rPr>
          <w:lang w:val="en-GB"/>
        </w:rPr>
        <w:t>for  various</w:t>
      </w:r>
      <w:proofErr w:type="gramEnd"/>
      <w:r w:rsidRPr="005B3D4E">
        <w:rPr>
          <w:lang w:val="en-GB"/>
        </w:rPr>
        <w:t xml:space="preserve"> scenarios, visualize, </w:t>
      </w:r>
      <w:proofErr w:type="spellStart"/>
      <w:r w:rsidRPr="005B3D4E">
        <w:rPr>
          <w:lang w:val="en-GB"/>
        </w:rPr>
        <w:t>analyze</w:t>
      </w:r>
      <w:proofErr w:type="spellEnd"/>
      <w:r w:rsidRPr="005B3D4E">
        <w:rPr>
          <w:lang w:val="en-GB"/>
        </w:rPr>
        <w:t>, and predict weight and balance at any point in time during the entire product lifecycle.  Integrated tightly and deeply with existing PLM, ERP</w:t>
      </w:r>
      <w:proofErr w:type="gramStart"/>
      <w:r w:rsidRPr="005B3D4E">
        <w:rPr>
          <w:lang w:val="en-GB"/>
        </w:rPr>
        <w:t>,CAD</w:t>
      </w:r>
      <w:proofErr w:type="gramEnd"/>
      <w:r w:rsidRPr="005B3D4E">
        <w:rPr>
          <w:lang w:val="en-GB"/>
        </w:rPr>
        <w:t xml:space="preserve"> and other systems, Weight Analytics offers the next generation of weight management solutions for complex and extended-enterprise products.</w:t>
      </w:r>
    </w:p>
    <w:p w:rsidR="005B3D4E" w:rsidRDefault="005B3D4E" w:rsidP="004716FE">
      <w:pPr>
        <w:spacing w:after="0" w:line="240" w:lineRule="auto"/>
        <w:ind w:left="720"/>
        <w:rPr>
          <w:lang w:val="en-GB"/>
        </w:rPr>
      </w:pPr>
    </w:p>
    <w:p w:rsidR="005B3D4E" w:rsidRDefault="005B3D4E" w:rsidP="004716FE">
      <w:pPr>
        <w:spacing w:after="0" w:line="240" w:lineRule="auto"/>
        <w:ind w:left="720"/>
        <w:rPr>
          <w:lang w:val="en-GB"/>
        </w:rPr>
      </w:pPr>
    </w:p>
    <w:p w:rsidR="00FE64F1" w:rsidRDefault="009D2B0B" w:rsidP="00FE64F1">
      <w:pPr>
        <w:numPr>
          <w:ilvl w:val="0"/>
          <w:numId w:val="4"/>
        </w:numPr>
        <w:spacing w:after="0" w:line="240" w:lineRule="auto"/>
        <w:rPr>
          <w:b/>
          <w:lang w:val="en-GB"/>
        </w:rPr>
      </w:pPr>
      <w:r w:rsidRPr="009D2B0B">
        <w:rPr>
          <w:b/>
          <w:lang w:val="en-GB"/>
        </w:rPr>
        <w:t xml:space="preserve">Standard Development Activity – RP for Weight Reporting in the Aviation Industry (D. </w:t>
      </w:r>
      <w:proofErr w:type="spellStart"/>
      <w:r w:rsidRPr="009D2B0B">
        <w:rPr>
          <w:b/>
          <w:lang w:val="en-GB"/>
        </w:rPr>
        <w:t>Stansfield</w:t>
      </w:r>
      <w:proofErr w:type="spellEnd"/>
      <w:r w:rsidRPr="009D2B0B">
        <w:rPr>
          <w:b/>
          <w:lang w:val="en-GB"/>
        </w:rPr>
        <w:t>, Bombardier Aerospace)</w:t>
      </w:r>
    </w:p>
    <w:p w:rsidR="009D2B0B" w:rsidRPr="009D2B0B" w:rsidRDefault="009D2B0B" w:rsidP="009D2B0B">
      <w:pPr>
        <w:spacing w:after="0" w:line="240" w:lineRule="auto"/>
        <w:ind w:left="720"/>
        <w:rPr>
          <w:b/>
          <w:lang w:val="en-GB"/>
        </w:rPr>
      </w:pPr>
    </w:p>
    <w:p w:rsidR="009D2B0B" w:rsidRDefault="009D2B0B" w:rsidP="009D2B0B">
      <w:pPr>
        <w:ind w:left="720"/>
      </w:pPr>
      <w:r>
        <w:t xml:space="preserve">During the 71st SAWE Int’l Conference in Germany, </w:t>
      </w:r>
      <w:proofErr w:type="spellStart"/>
      <w:r>
        <w:t>Dominik</w:t>
      </w:r>
      <w:proofErr w:type="spellEnd"/>
      <w:r>
        <w:t xml:space="preserve"> </w:t>
      </w:r>
      <w:proofErr w:type="spellStart"/>
      <w:r>
        <w:t>Wacht</w:t>
      </w:r>
      <w:proofErr w:type="spellEnd"/>
      <w:r>
        <w:t>, Head of the Airbus MP, presented “Mass Properties challenges in the Extended Enterprise environment” during the Airline Affairs breakout session.  Robert McIntosh, his Boeing counterpart</w:t>
      </w:r>
      <w:proofErr w:type="gramStart"/>
      <w:r>
        <w:t>,  expressed</w:t>
      </w:r>
      <w:proofErr w:type="gramEnd"/>
      <w:r>
        <w:t xml:space="preserve"> that Boeing faced the same challenges. Other OEM and suppliers reps at the meeting also agreed that there were opportunities for improvement in the relationship, especially on data reporting. The diversity of Weight Report templates in use by all parties led to unnecessary workload and often times to confusion. </w:t>
      </w:r>
    </w:p>
    <w:p w:rsidR="00FE64F1" w:rsidRDefault="009D2B0B" w:rsidP="009D2B0B">
      <w:pPr>
        <w:ind w:left="720"/>
      </w:pPr>
      <w:r>
        <w:t>It was recognized by all a pressing need for standardization and this project was born.  It is also a double test case: a) Industry working together to develop STDs through SAWE and b) pursue development as SAWE RP but working under ANSI rules and eventually submit the RP as candidate to become an ANSI STD (SAWE’s first).</w:t>
      </w:r>
    </w:p>
    <w:p w:rsidR="009D2B0B" w:rsidRPr="00A97B01" w:rsidRDefault="009D2B0B" w:rsidP="009D2B0B">
      <w:pPr>
        <w:numPr>
          <w:ilvl w:val="0"/>
          <w:numId w:val="4"/>
        </w:numPr>
        <w:spacing w:after="0" w:line="240" w:lineRule="auto"/>
        <w:rPr>
          <w:b/>
          <w:lang w:val="en-GB"/>
        </w:rPr>
      </w:pPr>
      <w:r w:rsidRPr="009D2B0B">
        <w:rPr>
          <w:b/>
          <w:lang w:val="en-GB"/>
        </w:rPr>
        <w:t xml:space="preserve">2017 International Conference Planning – </w:t>
      </w:r>
      <w:r w:rsidR="00E749DE">
        <w:rPr>
          <w:b/>
          <w:lang w:val="en-GB"/>
        </w:rPr>
        <w:t>Montreal – Next S</w:t>
      </w:r>
      <w:r w:rsidRPr="009D2B0B">
        <w:rPr>
          <w:b/>
          <w:lang w:val="en-GB"/>
        </w:rPr>
        <w:t xml:space="preserve">teps </w:t>
      </w:r>
      <w:r>
        <w:rPr>
          <w:b/>
          <w:lang w:val="en-GB"/>
        </w:rPr>
        <w:t xml:space="preserve">(R. </w:t>
      </w:r>
      <w:proofErr w:type="spellStart"/>
      <w:r>
        <w:rPr>
          <w:b/>
          <w:lang w:val="en-GB"/>
        </w:rPr>
        <w:t>vanDyk</w:t>
      </w:r>
      <w:proofErr w:type="spellEnd"/>
      <w:r>
        <w:rPr>
          <w:b/>
          <w:lang w:val="en-GB"/>
        </w:rPr>
        <w:t xml:space="preserve">, </w:t>
      </w:r>
      <w:proofErr w:type="spellStart"/>
      <w:r>
        <w:rPr>
          <w:b/>
          <w:lang w:val="en-GB"/>
        </w:rPr>
        <w:t>Messier-Bugatti-Dowty</w:t>
      </w:r>
      <w:proofErr w:type="spellEnd"/>
      <w:r>
        <w:rPr>
          <w:b/>
          <w:lang w:val="en-GB"/>
        </w:rPr>
        <w:t>)</w:t>
      </w:r>
    </w:p>
    <w:p w:rsidR="00843FD0" w:rsidRDefault="00E749DE" w:rsidP="009D2B0B">
      <w:pPr>
        <w:spacing w:before="240" w:after="0"/>
        <w:ind w:left="806"/>
        <w:rPr>
          <w:lang w:val="en-GB"/>
        </w:rPr>
      </w:pPr>
      <w:r>
        <w:rPr>
          <w:lang w:val="en-GB"/>
        </w:rPr>
        <w:t xml:space="preserve">The SAWE Canada Chapter has recently won the bid to host the International Conference on Mass Properties in 2017.  Montreal will be the host site for the first International Conference in Canada.  We will be presenting the current status of our planning and will be providing the next steps in ensuring that the conference becomes the new standard of excellence for the SAWE.  This will be an opportunity to commit to various roles within the planning organization, and a means to identify all the key milestones that need to be met along the way.  </w:t>
      </w:r>
    </w:p>
    <w:p w:rsidR="009D2B0B" w:rsidRDefault="009D2B0B" w:rsidP="009D2B0B">
      <w:pPr>
        <w:spacing w:before="240" w:after="0"/>
        <w:ind w:left="806"/>
        <w:rPr>
          <w:lang w:val="en-GB"/>
        </w:rPr>
      </w:pPr>
    </w:p>
    <w:p w:rsidR="0062283B" w:rsidRDefault="00AA0BE1" w:rsidP="00843FD0">
      <w:pPr>
        <w:numPr>
          <w:ilvl w:val="0"/>
          <w:numId w:val="4"/>
        </w:numPr>
        <w:spacing w:before="240" w:after="0" w:line="240" w:lineRule="auto"/>
      </w:pPr>
      <w:r w:rsidRPr="00843FD0">
        <w:rPr>
          <w:b/>
          <w:lang w:val="en-GB"/>
        </w:rPr>
        <w:t>OPEN FORUM OR additional presentations from Queens Engineering Society</w:t>
      </w:r>
      <w:bookmarkStart w:id="6" w:name="_GoBack"/>
      <w:bookmarkEnd w:id="6"/>
    </w:p>
    <w:p w:rsidR="0062283B" w:rsidRDefault="0062283B"/>
    <w:sectPr w:rsidR="0062283B" w:rsidSect="002F2970">
      <w:pgSz w:w="12240" w:h="15840"/>
      <w:pgMar w:top="568" w:right="1620" w:bottom="72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pperplate-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36FBF"/>
    <w:multiLevelType w:val="hybridMultilevel"/>
    <w:tmpl w:val="3788CD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6AF7213"/>
    <w:multiLevelType w:val="hybridMultilevel"/>
    <w:tmpl w:val="15720828"/>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
    <w:nsid w:val="68F8374B"/>
    <w:multiLevelType w:val="hybridMultilevel"/>
    <w:tmpl w:val="278CA51A"/>
    <w:lvl w:ilvl="0" w:tplc="04090011">
      <w:start w:val="1"/>
      <w:numFmt w:val="decimal"/>
      <w:lvlText w:val="%1)"/>
      <w:lvlJc w:val="left"/>
      <w:pPr>
        <w:tabs>
          <w:tab w:val="num" w:pos="1080"/>
        </w:tabs>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3">
    <w:nsid w:val="7EB77D1D"/>
    <w:multiLevelType w:val="hybridMultilevel"/>
    <w:tmpl w:val="BAC0C6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3B7"/>
    <w:rsid w:val="0004766F"/>
    <w:rsid w:val="000B2087"/>
    <w:rsid w:val="001748D1"/>
    <w:rsid w:val="002F2970"/>
    <w:rsid w:val="003116DB"/>
    <w:rsid w:val="00342B7B"/>
    <w:rsid w:val="00352003"/>
    <w:rsid w:val="003B64B3"/>
    <w:rsid w:val="004716FE"/>
    <w:rsid w:val="00536683"/>
    <w:rsid w:val="005B3D4E"/>
    <w:rsid w:val="005D1DB1"/>
    <w:rsid w:val="0062283B"/>
    <w:rsid w:val="006579B6"/>
    <w:rsid w:val="00666463"/>
    <w:rsid w:val="0068089C"/>
    <w:rsid w:val="007358F8"/>
    <w:rsid w:val="007603FA"/>
    <w:rsid w:val="007843B7"/>
    <w:rsid w:val="00804288"/>
    <w:rsid w:val="00814648"/>
    <w:rsid w:val="00843FD0"/>
    <w:rsid w:val="008D794D"/>
    <w:rsid w:val="0090646C"/>
    <w:rsid w:val="0096577F"/>
    <w:rsid w:val="009D2B0B"/>
    <w:rsid w:val="009F6281"/>
    <w:rsid w:val="00A00EB7"/>
    <w:rsid w:val="00A1264D"/>
    <w:rsid w:val="00A42F48"/>
    <w:rsid w:val="00A97B01"/>
    <w:rsid w:val="00AA0BE1"/>
    <w:rsid w:val="00AE1AF3"/>
    <w:rsid w:val="00B31551"/>
    <w:rsid w:val="00BF175A"/>
    <w:rsid w:val="00C728C9"/>
    <w:rsid w:val="00C85A29"/>
    <w:rsid w:val="00C95A05"/>
    <w:rsid w:val="00D307E0"/>
    <w:rsid w:val="00D310E1"/>
    <w:rsid w:val="00D44D06"/>
    <w:rsid w:val="00E749DE"/>
    <w:rsid w:val="00EB7082"/>
    <w:rsid w:val="00EE6E0C"/>
    <w:rsid w:val="00EF14F4"/>
    <w:rsid w:val="00F01E7A"/>
    <w:rsid w:val="00F236F9"/>
    <w:rsid w:val="00FB19E5"/>
    <w:rsid w:val="00FC64FA"/>
    <w:rsid w:val="00FE096E"/>
    <w:rsid w:val="00FE64F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zh-C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3B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843B7"/>
    <w:rPr>
      <w:rFonts w:ascii="Tahoma" w:hAnsi="Tahoma" w:cs="Mangal"/>
      <w:sz w:val="16"/>
      <w:szCs w:val="14"/>
    </w:rPr>
  </w:style>
  <w:style w:type="table" w:styleId="TableGrid">
    <w:name w:val="Table Grid"/>
    <w:basedOn w:val="TableNormal"/>
    <w:uiPriority w:val="59"/>
    <w:rsid w:val="007843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B2087"/>
    <w:rPr>
      <w:color w:val="0000FF"/>
      <w:u w:val="single"/>
    </w:rPr>
  </w:style>
  <w:style w:type="character" w:customStyle="1" w:styleId="apple-style-span">
    <w:name w:val="apple-style-span"/>
    <w:basedOn w:val="DefaultParagraphFont"/>
    <w:rsid w:val="000B2087"/>
  </w:style>
  <w:style w:type="paragraph" w:customStyle="1" w:styleId="Standard1">
    <w:name w:val="Standard1"/>
    <w:basedOn w:val="Normal"/>
    <w:rsid w:val="00FE64F1"/>
    <w:pPr>
      <w:spacing w:before="60" w:after="60" w:line="240" w:lineRule="auto"/>
    </w:pPr>
    <w:rPr>
      <w:rFonts w:ascii="Times New Roman" w:eastAsia="Times New Roman" w:hAnsi="Times New Roman" w:cs="Times New Roman"/>
      <w:sz w:val="20"/>
      <w:lang w:eastAsia="en-US" w:bidi="ar-SA"/>
    </w:rPr>
  </w:style>
  <w:style w:type="paragraph" w:styleId="ListParagraph">
    <w:name w:val="List Paragraph"/>
    <w:basedOn w:val="Normal"/>
    <w:uiPriority w:val="34"/>
    <w:qFormat/>
    <w:rsid w:val="004716FE"/>
    <w:pPr>
      <w:ind w:left="720"/>
      <w:contextualSpacing/>
    </w:pPr>
  </w:style>
  <w:style w:type="character" w:styleId="Strong">
    <w:name w:val="Strong"/>
    <w:basedOn w:val="DefaultParagraphFont"/>
    <w:uiPriority w:val="22"/>
    <w:qFormat/>
    <w:rsid w:val="003116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zh-C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3B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843B7"/>
    <w:rPr>
      <w:rFonts w:ascii="Tahoma" w:hAnsi="Tahoma" w:cs="Mangal"/>
      <w:sz w:val="16"/>
      <w:szCs w:val="14"/>
    </w:rPr>
  </w:style>
  <w:style w:type="table" w:styleId="TableGrid">
    <w:name w:val="Table Grid"/>
    <w:basedOn w:val="TableNormal"/>
    <w:uiPriority w:val="59"/>
    <w:rsid w:val="007843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B2087"/>
    <w:rPr>
      <w:color w:val="0000FF"/>
      <w:u w:val="single"/>
    </w:rPr>
  </w:style>
  <w:style w:type="character" w:customStyle="1" w:styleId="apple-style-span">
    <w:name w:val="apple-style-span"/>
    <w:basedOn w:val="DefaultParagraphFont"/>
    <w:rsid w:val="000B2087"/>
  </w:style>
  <w:style w:type="paragraph" w:customStyle="1" w:styleId="Standard1">
    <w:name w:val="Standard1"/>
    <w:basedOn w:val="Normal"/>
    <w:rsid w:val="00FE64F1"/>
    <w:pPr>
      <w:spacing w:before="60" w:after="60" w:line="240" w:lineRule="auto"/>
    </w:pPr>
    <w:rPr>
      <w:rFonts w:ascii="Times New Roman" w:eastAsia="Times New Roman" w:hAnsi="Times New Roman" w:cs="Times New Roman"/>
      <w:sz w:val="20"/>
      <w:lang w:eastAsia="en-US" w:bidi="ar-SA"/>
    </w:rPr>
  </w:style>
  <w:style w:type="paragraph" w:styleId="ListParagraph">
    <w:name w:val="List Paragraph"/>
    <w:basedOn w:val="Normal"/>
    <w:uiPriority w:val="34"/>
    <w:qFormat/>
    <w:rsid w:val="004716FE"/>
    <w:pPr>
      <w:ind w:left="720"/>
      <w:contextualSpacing/>
    </w:pPr>
  </w:style>
  <w:style w:type="character" w:styleId="Strong">
    <w:name w:val="Strong"/>
    <w:basedOn w:val="DefaultParagraphFont"/>
    <w:uiPriority w:val="22"/>
    <w:qFormat/>
    <w:rsid w:val="003116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61116">
      <w:bodyDiv w:val="1"/>
      <w:marLeft w:val="0"/>
      <w:marRight w:val="0"/>
      <w:marTop w:val="0"/>
      <w:marBottom w:val="0"/>
      <w:divBdr>
        <w:top w:val="none" w:sz="0" w:space="0" w:color="auto"/>
        <w:left w:val="none" w:sz="0" w:space="0" w:color="auto"/>
        <w:bottom w:val="none" w:sz="0" w:space="0" w:color="auto"/>
        <w:right w:val="none" w:sz="0" w:space="0" w:color="auto"/>
      </w:divBdr>
    </w:div>
    <w:div w:id="285547851">
      <w:bodyDiv w:val="1"/>
      <w:marLeft w:val="0"/>
      <w:marRight w:val="0"/>
      <w:marTop w:val="0"/>
      <w:marBottom w:val="0"/>
      <w:divBdr>
        <w:top w:val="none" w:sz="0" w:space="0" w:color="auto"/>
        <w:left w:val="none" w:sz="0" w:space="0" w:color="auto"/>
        <w:bottom w:val="none" w:sz="0" w:space="0" w:color="auto"/>
        <w:right w:val="none" w:sz="0" w:space="0" w:color="auto"/>
      </w:divBdr>
    </w:div>
    <w:div w:id="302010038">
      <w:bodyDiv w:val="1"/>
      <w:marLeft w:val="0"/>
      <w:marRight w:val="0"/>
      <w:marTop w:val="0"/>
      <w:marBottom w:val="0"/>
      <w:divBdr>
        <w:top w:val="none" w:sz="0" w:space="0" w:color="auto"/>
        <w:left w:val="none" w:sz="0" w:space="0" w:color="auto"/>
        <w:bottom w:val="none" w:sz="0" w:space="0" w:color="auto"/>
        <w:right w:val="none" w:sz="0" w:space="0" w:color="auto"/>
      </w:divBdr>
    </w:div>
    <w:div w:id="887497786">
      <w:bodyDiv w:val="1"/>
      <w:marLeft w:val="0"/>
      <w:marRight w:val="0"/>
      <w:marTop w:val="0"/>
      <w:marBottom w:val="0"/>
      <w:divBdr>
        <w:top w:val="none" w:sz="0" w:space="0" w:color="auto"/>
        <w:left w:val="none" w:sz="0" w:space="0" w:color="auto"/>
        <w:bottom w:val="none" w:sz="0" w:space="0" w:color="auto"/>
        <w:right w:val="none" w:sz="0" w:space="0" w:color="auto"/>
      </w:divBdr>
    </w:div>
    <w:div w:id="979698596">
      <w:bodyDiv w:val="1"/>
      <w:marLeft w:val="0"/>
      <w:marRight w:val="0"/>
      <w:marTop w:val="0"/>
      <w:marBottom w:val="0"/>
      <w:divBdr>
        <w:top w:val="none" w:sz="0" w:space="0" w:color="auto"/>
        <w:left w:val="none" w:sz="0" w:space="0" w:color="auto"/>
        <w:bottom w:val="none" w:sz="0" w:space="0" w:color="auto"/>
        <w:right w:val="none" w:sz="0" w:space="0" w:color="auto"/>
      </w:divBdr>
    </w:div>
    <w:div w:id="1250427759">
      <w:bodyDiv w:val="1"/>
      <w:marLeft w:val="0"/>
      <w:marRight w:val="0"/>
      <w:marTop w:val="0"/>
      <w:marBottom w:val="0"/>
      <w:divBdr>
        <w:top w:val="none" w:sz="0" w:space="0" w:color="auto"/>
        <w:left w:val="none" w:sz="0" w:space="0" w:color="auto"/>
        <w:bottom w:val="none" w:sz="0" w:space="0" w:color="auto"/>
        <w:right w:val="none" w:sz="0" w:space="0" w:color="auto"/>
      </w:divBdr>
    </w:div>
    <w:div w:id="1260522289">
      <w:bodyDiv w:val="1"/>
      <w:marLeft w:val="0"/>
      <w:marRight w:val="0"/>
      <w:marTop w:val="0"/>
      <w:marBottom w:val="0"/>
      <w:divBdr>
        <w:top w:val="none" w:sz="0" w:space="0" w:color="auto"/>
        <w:left w:val="none" w:sz="0" w:space="0" w:color="auto"/>
        <w:bottom w:val="none" w:sz="0" w:space="0" w:color="auto"/>
        <w:right w:val="none" w:sz="0" w:space="0" w:color="auto"/>
      </w:divBdr>
    </w:div>
    <w:div w:id="1311206897">
      <w:bodyDiv w:val="1"/>
      <w:marLeft w:val="0"/>
      <w:marRight w:val="0"/>
      <w:marTop w:val="0"/>
      <w:marBottom w:val="0"/>
      <w:divBdr>
        <w:top w:val="none" w:sz="0" w:space="0" w:color="auto"/>
        <w:left w:val="none" w:sz="0" w:space="0" w:color="auto"/>
        <w:bottom w:val="none" w:sz="0" w:space="0" w:color="auto"/>
        <w:right w:val="none" w:sz="0" w:space="0" w:color="auto"/>
      </w:divBdr>
    </w:div>
    <w:div w:id="1367291526">
      <w:bodyDiv w:val="1"/>
      <w:marLeft w:val="0"/>
      <w:marRight w:val="0"/>
      <w:marTop w:val="0"/>
      <w:marBottom w:val="0"/>
      <w:divBdr>
        <w:top w:val="none" w:sz="0" w:space="0" w:color="auto"/>
        <w:left w:val="none" w:sz="0" w:space="0" w:color="auto"/>
        <w:bottom w:val="none" w:sz="0" w:space="0" w:color="auto"/>
        <w:right w:val="none" w:sz="0" w:space="0" w:color="auto"/>
      </w:divBdr>
    </w:div>
    <w:div w:id="1402602379">
      <w:bodyDiv w:val="1"/>
      <w:marLeft w:val="0"/>
      <w:marRight w:val="0"/>
      <w:marTop w:val="0"/>
      <w:marBottom w:val="0"/>
      <w:divBdr>
        <w:top w:val="none" w:sz="0" w:space="0" w:color="auto"/>
        <w:left w:val="none" w:sz="0" w:space="0" w:color="auto"/>
        <w:bottom w:val="none" w:sz="0" w:space="0" w:color="auto"/>
        <w:right w:val="none" w:sz="0" w:space="0" w:color="auto"/>
      </w:divBdr>
    </w:div>
    <w:div w:id="1682779189">
      <w:bodyDiv w:val="1"/>
      <w:marLeft w:val="0"/>
      <w:marRight w:val="0"/>
      <w:marTop w:val="0"/>
      <w:marBottom w:val="0"/>
      <w:divBdr>
        <w:top w:val="none" w:sz="0" w:space="0" w:color="auto"/>
        <w:left w:val="none" w:sz="0" w:space="0" w:color="auto"/>
        <w:bottom w:val="none" w:sz="0" w:space="0" w:color="auto"/>
        <w:right w:val="none" w:sz="0" w:space="0" w:color="auto"/>
      </w:divBdr>
    </w:div>
    <w:div w:id="180893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E36B50F1</Template>
  <TotalTime>142</TotalTime>
  <Pages>3</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Shpati</dc:creator>
  <cp:lastModifiedBy>VAN DYK Rod (MESSIER-BUGATTI-DOWTY TOR)</cp:lastModifiedBy>
  <cp:revision>8</cp:revision>
  <cp:lastPrinted>2013-05-31T13:22:00Z</cp:lastPrinted>
  <dcterms:created xsi:type="dcterms:W3CDTF">2014-09-12T13:53:00Z</dcterms:created>
  <dcterms:modified xsi:type="dcterms:W3CDTF">2014-09-30T13:15:00Z</dcterms:modified>
</cp:coreProperties>
</file>